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549CD" w14:textId="372A501D" w:rsidR="003F3EBA" w:rsidRPr="00DE62D7" w:rsidRDefault="00FC6867" w:rsidP="003F3EBA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FC6867">
        <w:rPr>
          <w:rFonts w:ascii="Times New Roman" w:hAnsi="Times New Roman" w:cs="Times New Roman"/>
          <w:b/>
          <w:bCs/>
        </w:rPr>
        <w:t xml:space="preserve">Supplemental Material </w:t>
      </w:r>
      <w:r w:rsidR="00DE62D7">
        <w:rPr>
          <w:rFonts w:ascii="Times New Roman" w:hAnsi="Times New Roman" w:cs="Times New Roman"/>
          <w:b/>
          <w:bCs/>
        </w:rPr>
        <w:t>3</w:t>
      </w:r>
      <w:r w:rsidR="003F3EBA" w:rsidRPr="00DE62D7">
        <w:rPr>
          <w:rFonts w:ascii="Times New Roman" w:hAnsi="Times New Roman" w:cs="Times New Roman"/>
          <w:b/>
          <w:bCs/>
        </w:rPr>
        <w:t>:</w:t>
      </w:r>
    </w:p>
    <w:p w14:paraId="623D0567" w14:textId="01C36541" w:rsidR="003F3EBA" w:rsidRPr="00DE62D7" w:rsidRDefault="003F3EBA" w:rsidP="003F3EBA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DE62D7">
        <w:rPr>
          <w:rFonts w:ascii="Times New Roman" w:hAnsi="Times New Roman" w:cs="Times New Roman"/>
          <w:b/>
          <w:bCs/>
        </w:rPr>
        <w:t>The Wavelengths Study</w:t>
      </w:r>
      <w:r w:rsidR="00DE62D7">
        <w:rPr>
          <w:rFonts w:ascii="Times New Roman" w:hAnsi="Times New Roman" w:cs="Times New Roman"/>
          <w:b/>
          <w:bCs/>
        </w:rPr>
        <w:t>:</w:t>
      </w:r>
      <w:r w:rsidRPr="00DE62D7">
        <w:rPr>
          <w:rFonts w:ascii="Times New Roman" w:hAnsi="Times New Roman" w:cs="Times New Roman"/>
          <w:b/>
          <w:bCs/>
        </w:rPr>
        <w:t xml:space="preserve"> Additional Data</w:t>
      </w:r>
    </w:p>
    <w:p w14:paraId="40ED47BE" w14:textId="77777777" w:rsidR="00254096" w:rsidRDefault="00254096" w:rsidP="003F3EBA">
      <w:pPr>
        <w:pStyle w:val="Heading2"/>
      </w:pPr>
      <w:bookmarkStart w:id="0" w:name="_Toc147405198"/>
    </w:p>
    <w:p w14:paraId="1362B22F" w14:textId="6C52D61F" w:rsidR="003F3EBA" w:rsidRPr="00DE62D7" w:rsidRDefault="003F3EBA" w:rsidP="003F3EBA">
      <w:pPr>
        <w:pStyle w:val="Heading2"/>
      </w:pPr>
      <w:r w:rsidRPr="00DE62D7">
        <w:t xml:space="preserve">Episode </w:t>
      </w:r>
      <w:r w:rsidR="00345166" w:rsidRPr="00DE62D7">
        <w:t>A</w:t>
      </w:r>
      <w:r w:rsidRPr="00DE62D7">
        <w:t xml:space="preserve">ttention </w:t>
      </w:r>
      <w:r w:rsidR="00345166" w:rsidRPr="00DE62D7">
        <w:t>C</w:t>
      </w:r>
      <w:r w:rsidRPr="00DE62D7">
        <w:t>hecks</w:t>
      </w:r>
      <w:bookmarkEnd w:id="0"/>
    </w:p>
    <w:p w14:paraId="4C5A7716" w14:textId="77777777" w:rsidR="003F3EBA" w:rsidRPr="00DE62D7" w:rsidRDefault="003F3EBA" w:rsidP="003F3EBA">
      <w:pPr>
        <w:spacing w:line="480" w:lineRule="auto"/>
        <w:rPr>
          <w:rFonts w:ascii="Times New Roman" w:hAnsi="Times New Roman" w:cs="Times New Roman"/>
        </w:rPr>
      </w:pPr>
    </w:p>
    <w:p w14:paraId="459761CE" w14:textId="6337125D" w:rsidR="003F3EBA" w:rsidRPr="006F004C" w:rsidRDefault="003F3EBA" w:rsidP="003F3EBA">
      <w:pPr>
        <w:spacing w:line="480" w:lineRule="auto"/>
        <w:ind w:firstLine="720"/>
        <w:rPr>
          <w:rFonts w:ascii="Times New Roman" w:hAnsi="Times New Roman" w:cs="Times New Roman"/>
        </w:rPr>
      </w:pPr>
      <w:r w:rsidRPr="00DE62D7">
        <w:rPr>
          <w:rFonts w:ascii="Times New Roman" w:hAnsi="Times New Roman" w:cs="Times New Roman"/>
        </w:rPr>
        <w:t xml:space="preserve">An episodic attention check question was presented in RedCap immediately after participants listened to the episode, asking participants to recognise the key topic of the episode from a list of six options. For example, for episode 1 of the stigma podcast, participants were asked: ‘Which of the following key topics were covered in the episode?’ with options being </w:t>
      </w:r>
      <w:r w:rsidRPr="00DE62D7">
        <w:rPr>
          <w:rFonts w:ascii="Times New Roman" w:hAnsi="Times New Roman" w:cs="Times New Roman"/>
          <w:i/>
          <w:iCs/>
        </w:rPr>
        <w:t xml:space="preserve">social media, relationships and families, medical training, meditation and mindfulness, artificial intelligence (AI), </w:t>
      </w:r>
      <w:r w:rsidRPr="00DE62D7">
        <w:rPr>
          <w:rFonts w:ascii="Times New Roman" w:hAnsi="Times New Roman" w:cs="Times New Roman"/>
        </w:rPr>
        <w:t xml:space="preserve">and </w:t>
      </w:r>
      <w:r w:rsidRPr="00DE62D7">
        <w:rPr>
          <w:rFonts w:ascii="Times New Roman" w:hAnsi="Times New Roman" w:cs="Times New Roman"/>
          <w:i/>
          <w:iCs/>
        </w:rPr>
        <w:t xml:space="preserve">news and journalism. </w:t>
      </w:r>
      <w:r w:rsidRPr="00DE62D7">
        <w:rPr>
          <w:rFonts w:ascii="Times New Roman" w:hAnsi="Times New Roman" w:cs="Times New Roman"/>
        </w:rPr>
        <w:t xml:space="preserve">The correct answer was </w:t>
      </w:r>
      <w:r w:rsidRPr="00DE62D7">
        <w:rPr>
          <w:rFonts w:ascii="Times New Roman" w:hAnsi="Times New Roman" w:cs="Times New Roman"/>
          <w:i/>
          <w:iCs/>
        </w:rPr>
        <w:t xml:space="preserve">relationships and families. </w:t>
      </w:r>
      <w:r w:rsidR="006F004C">
        <w:rPr>
          <w:rFonts w:ascii="Times New Roman" w:hAnsi="Times New Roman" w:cs="Times New Roman"/>
        </w:rPr>
        <w:t>The proportion of participants who passed the episode attention check is presented in Table 4, while Table 5 presents the total number of attention checks failed</w:t>
      </w:r>
      <w:r w:rsidR="006F6870">
        <w:rPr>
          <w:rFonts w:ascii="Times New Roman" w:hAnsi="Times New Roman" w:cs="Times New Roman"/>
        </w:rPr>
        <w:t>. Fourteen participants (8.60%) failed one or more attention checks; however, all participants were retained in the dataset.</w:t>
      </w:r>
    </w:p>
    <w:p w14:paraId="5B8FFB5E" w14:textId="77777777" w:rsidR="003F3EBA" w:rsidRDefault="003F3EBA" w:rsidP="003F3EBA">
      <w:pPr>
        <w:spacing w:line="480" w:lineRule="auto"/>
        <w:rPr>
          <w:rFonts w:ascii="Times New Roman" w:hAnsi="Times New Roman" w:cs="Times New Roman"/>
        </w:rPr>
      </w:pPr>
    </w:p>
    <w:p w14:paraId="45B960E0" w14:textId="68C8B1BF" w:rsidR="00DE62D7" w:rsidRPr="00DE62D7" w:rsidRDefault="00DE62D7" w:rsidP="003F3EBA">
      <w:pPr>
        <w:spacing w:line="480" w:lineRule="auto"/>
        <w:rPr>
          <w:rFonts w:ascii="Times New Roman" w:hAnsi="Times New Roman" w:cs="Times New Roman"/>
          <w:b/>
          <w:bCs/>
        </w:rPr>
      </w:pPr>
      <w:r w:rsidRPr="00DE62D7">
        <w:rPr>
          <w:rFonts w:ascii="Times New Roman" w:hAnsi="Times New Roman" w:cs="Times New Roman"/>
          <w:b/>
          <w:bCs/>
        </w:rPr>
        <w:t>Table 4.</w:t>
      </w:r>
    </w:p>
    <w:p w14:paraId="3DAB35B1" w14:textId="49DD6C8F" w:rsidR="003F3EBA" w:rsidRPr="00DE62D7" w:rsidRDefault="003F3EBA" w:rsidP="003F3EBA">
      <w:pPr>
        <w:spacing w:line="480" w:lineRule="auto"/>
        <w:rPr>
          <w:rFonts w:ascii="Times New Roman" w:hAnsi="Times New Roman" w:cs="Times New Roman"/>
        </w:rPr>
      </w:pPr>
      <w:r w:rsidRPr="00DE62D7">
        <w:rPr>
          <w:rFonts w:ascii="Times New Roman" w:hAnsi="Times New Roman" w:cs="Times New Roman"/>
        </w:rPr>
        <w:t xml:space="preserve">Proportion of </w:t>
      </w:r>
      <w:r w:rsidR="006F004C" w:rsidRPr="00DE62D7">
        <w:rPr>
          <w:rFonts w:ascii="Times New Roman" w:hAnsi="Times New Roman" w:cs="Times New Roman"/>
        </w:rPr>
        <w:t xml:space="preserve">Participants </w:t>
      </w:r>
      <w:r w:rsidR="006F004C">
        <w:rPr>
          <w:rFonts w:ascii="Times New Roman" w:hAnsi="Times New Roman" w:cs="Times New Roman"/>
        </w:rPr>
        <w:t>w</w:t>
      </w:r>
      <w:r w:rsidR="006F004C" w:rsidRPr="00DE62D7">
        <w:rPr>
          <w:rFonts w:ascii="Times New Roman" w:hAnsi="Times New Roman" w:cs="Times New Roman"/>
        </w:rPr>
        <w:t>ho Passed Episode Topic Attention Check</w:t>
      </w:r>
      <w:r w:rsidR="006F004C">
        <w:rPr>
          <w:rFonts w:ascii="Times New Roman" w:hAnsi="Times New Roman" w:cs="Times New Roman"/>
        </w:rPr>
        <w:t>s</w:t>
      </w: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1268"/>
        <w:gridCol w:w="1076"/>
        <w:gridCol w:w="1337"/>
        <w:gridCol w:w="1422"/>
        <w:gridCol w:w="1701"/>
        <w:gridCol w:w="1060"/>
        <w:gridCol w:w="1152"/>
      </w:tblGrid>
      <w:tr w:rsidR="003F3EBA" w:rsidRPr="005973DB" w14:paraId="1D88A1E2" w14:textId="77777777" w:rsidTr="00DF75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  <w:noWrap/>
            <w:hideMark/>
          </w:tcPr>
          <w:p w14:paraId="6C379A65" w14:textId="77777777" w:rsidR="003F3EBA" w:rsidRPr="005973DB" w:rsidRDefault="003F3EBA" w:rsidP="004950BD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 </w:t>
            </w:r>
          </w:p>
        </w:tc>
        <w:tc>
          <w:tcPr>
            <w:tcW w:w="2413" w:type="dxa"/>
            <w:gridSpan w:val="2"/>
            <w:noWrap/>
            <w:hideMark/>
          </w:tcPr>
          <w:p w14:paraId="2C2AFF64" w14:textId="7745915E" w:rsidR="003F3EBA" w:rsidRPr="005973DB" w:rsidRDefault="003F3EBA" w:rsidP="005973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Stigma podcast</w:t>
            </w:r>
          </w:p>
        </w:tc>
        <w:tc>
          <w:tcPr>
            <w:tcW w:w="3123" w:type="dxa"/>
            <w:gridSpan w:val="2"/>
            <w:noWrap/>
            <w:hideMark/>
          </w:tcPr>
          <w:p w14:paraId="08946BFC" w14:textId="42E6AB13" w:rsidR="003F3EBA" w:rsidRPr="005973DB" w:rsidRDefault="003F3EBA" w:rsidP="005973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Control podcast</w:t>
            </w:r>
          </w:p>
        </w:tc>
        <w:tc>
          <w:tcPr>
            <w:tcW w:w="2212" w:type="dxa"/>
            <w:gridSpan w:val="2"/>
            <w:noWrap/>
            <w:hideMark/>
          </w:tcPr>
          <w:p w14:paraId="40FF4F0E" w14:textId="77777777" w:rsidR="003F3EBA" w:rsidRPr="005973DB" w:rsidRDefault="003F3EBA" w:rsidP="005973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Overall</w:t>
            </w:r>
          </w:p>
        </w:tc>
      </w:tr>
      <w:tr w:rsidR="003F3EBA" w:rsidRPr="005973DB" w14:paraId="0BC79D65" w14:textId="77777777" w:rsidTr="00DF7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  <w:noWrap/>
            <w:hideMark/>
          </w:tcPr>
          <w:p w14:paraId="1DB70DC1" w14:textId="58A08AA6" w:rsidR="003F3EBA" w:rsidRPr="005973DB" w:rsidRDefault="00DF75EB" w:rsidP="004950BD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Episode </w:t>
            </w:r>
          </w:p>
        </w:tc>
        <w:tc>
          <w:tcPr>
            <w:tcW w:w="1076" w:type="dxa"/>
            <w:noWrap/>
            <w:hideMark/>
          </w:tcPr>
          <w:p w14:paraId="129776DD" w14:textId="77777777" w:rsidR="003F3EBA" w:rsidRPr="005973DB" w:rsidRDefault="003F3EBA" w:rsidP="00495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  <w:i/>
                <w:iCs/>
              </w:rPr>
              <w:t>N</w:t>
            </w:r>
            <w:r w:rsidRPr="005973DB">
              <w:rPr>
                <w:rFonts w:ascii="Times New Roman" w:hAnsi="Times New Roman" w:cs="Times New Roman"/>
              </w:rPr>
              <w:t xml:space="preserve"> (Pass)</w:t>
            </w:r>
          </w:p>
        </w:tc>
        <w:tc>
          <w:tcPr>
            <w:tcW w:w="1337" w:type="dxa"/>
            <w:noWrap/>
            <w:hideMark/>
          </w:tcPr>
          <w:p w14:paraId="57B7B647" w14:textId="77777777" w:rsidR="003F3EBA" w:rsidRPr="005973DB" w:rsidRDefault="003F3EBA" w:rsidP="00495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Valid %</w:t>
            </w:r>
          </w:p>
        </w:tc>
        <w:tc>
          <w:tcPr>
            <w:tcW w:w="1422" w:type="dxa"/>
            <w:noWrap/>
            <w:hideMark/>
          </w:tcPr>
          <w:p w14:paraId="3DD8B243" w14:textId="77777777" w:rsidR="003F3EBA" w:rsidRPr="005973DB" w:rsidRDefault="003F3EBA" w:rsidP="00495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  <w:i/>
                <w:iCs/>
              </w:rPr>
              <w:t>N</w:t>
            </w:r>
            <w:r w:rsidRPr="005973DB">
              <w:rPr>
                <w:rFonts w:ascii="Times New Roman" w:hAnsi="Times New Roman" w:cs="Times New Roman"/>
              </w:rPr>
              <w:t xml:space="preserve"> (Pass)</w:t>
            </w:r>
          </w:p>
        </w:tc>
        <w:tc>
          <w:tcPr>
            <w:tcW w:w="1701" w:type="dxa"/>
            <w:noWrap/>
            <w:hideMark/>
          </w:tcPr>
          <w:p w14:paraId="3D3B8078" w14:textId="77777777" w:rsidR="003F3EBA" w:rsidRPr="005973DB" w:rsidRDefault="003F3EBA" w:rsidP="00495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Valid %</w:t>
            </w:r>
          </w:p>
        </w:tc>
        <w:tc>
          <w:tcPr>
            <w:tcW w:w="1060" w:type="dxa"/>
            <w:noWrap/>
            <w:hideMark/>
          </w:tcPr>
          <w:p w14:paraId="2EBC440D" w14:textId="77777777" w:rsidR="003F3EBA" w:rsidRPr="005973DB" w:rsidRDefault="003F3EBA" w:rsidP="00495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  <w:i/>
                <w:iCs/>
              </w:rPr>
              <w:t>N</w:t>
            </w:r>
            <w:r w:rsidRPr="005973DB">
              <w:rPr>
                <w:rFonts w:ascii="Times New Roman" w:hAnsi="Times New Roman" w:cs="Times New Roman"/>
              </w:rPr>
              <w:t xml:space="preserve"> (Pass)</w:t>
            </w:r>
          </w:p>
        </w:tc>
        <w:tc>
          <w:tcPr>
            <w:tcW w:w="1152" w:type="dxa"/>
            <w:noWrap/>
            <w:hideMark/>
          </w:tcPr>
          <w:p w14:paraId="078B7301" w14:textId="77777777" w:rsidR="003F3EBA" w:rsidRPr="005973DB" w:rsidRDefault="003F3EBA" w:rsidP="004950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Valid %</w:t>
            </w:r>
          </w:p>
        </w:tc>
      </w:tr>
      <w:tr w:rsidR="003F3EBA" w:rsidRPr="00DE62D7" w14:paraId="595A08F0" w14:textId="77777777" w:rsidTr="00DF75EB">
        <w:trPr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14:paraId="03EDEFBB" w14:textId="77777777" w:rsidR="003F3EBA" w:rsidRPr="005973DB" w:rsidRDefault="003F3EBA" w:rsidP="00DF75EB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Episode 1</w:t>
            </w:r>
          </w:p>
        </w:tc>
        <w:tc>
          <w:tcPr>
            <w:tcW w:w="1076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14:paraId="5A1289B6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37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14:paraId="1439EE7A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94.60%</w:t>
            </w:r>
          </w:p>
        </w:tc>
        <w:tc>
          <w:tcPr>
            <w:tcW w:w="1422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14:paraId="0D7E6C41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14:paraId="460BBA5A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98.50%</w:t>
            </w:r>
          </w:p>
        </w:tc>
        <w:tc>
          <w:tcPr>
            <w:tcW w:w="1060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14:paraId="4AF8E623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152" w:type="dxa"/>
            <w:tcBorders>
              <w:top w:val="single" w:sz="4" w:space="0" w:color="7F7F7F" w:themeColor="text1" w:themeTint="80"/>
              <w:bottom w:val="nil"/>
            </w:tcBorders>
            <w:noWrap/>
            <w:hideMark/>
          </w:tcPr>
          <w:p w14:paraId="49A1A594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96.48%</w:t>
            </w:r>
          </w:p>
        </w:tc>
      </w:tr>
      <w:tr w:rsidR="003F3EBA" w:rsidRPr="00DE62D7" w14:paraId="43C7D8D0" w14:textId="77777777" w:rsidTr="00DF7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  <w:tcBorders>
              <w:top w:val="nil"/>
              <w:bottom w:val="nil"/>
            </w:tcBorders>
            <w:noWrap/>
            <w:hideMark/>
          </w:tcPr>
          <w:p w14:paraId="6E15C7C9" w14:textId="77777777" w:rsidR="003F3EBA" w:rsidRPr="005973DB" w:rsidRDefault="003F3EBA" w:rsidP="00DF75EB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Episode 2</w:t>
            </w:r>
          </w:p>
        </w:tc>
        <w:tc>
          <w:tcPr>
            <w:tcW w:w="1076" w:type="dxa"/>
            <w:tcBorders>
              <w:top w:val="nil"/>
              <w:bottom w:val="nil"/>
            </w:tcBorders>
            <w:noWrap/>
            <w:hideMark/>
          </w:tcPr>
          <w:p w14:paraId="549E59BD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37" w:type="dxa"/>
            <w:tcBorders>
              <w:top w:val="nil"/>
              <w:bottom w:val="nil"/>
            </w:tcBorders>
            <w:noWrap/>
            <w:hideMark/>
          </w:tcPr>
          <w:p w14:paraId="59E57AE7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92.30%</w:t>
            </w:r>
          </w:p>
        </w:tc>
        <w:tc>
          <w:tcPr>
            <w:tcW w:w="1422" w:type="dxa"/>
            <w:tcBorders>
              <w:top w:val="nil"/>
              <w:bottom w:val="nil"/>
            </w:tcBorders>
            <w:noWrap/>
            <w:hideMark/>
          </w:tcPr>
          <w:p w14:paraId="53A8E88D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hideMark/>
          </w:tcPr>
          <w:p w14:paraId="11EE5400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95.00%</w:t>
            </w:r>
          </w:p>
        </w:tc>
        <w:tc>
          <w:tcPr>
            <w:tcW w:w="1060" w:type="dxa"/>
            <w:tcBorders>
              <w:top w:val="nil"/>
              <w:bottom w:val="nil"/>
            </w:tcBorders>
            <w:noWrap/>
            <w:hideMark/>
          </w:tcPr>
          <w:p w14:paraId="7F193141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noWrap/>
            <w:hideMark/>
          </w:tcPr>
          <w:p w14:paraId="04837FBB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93.60%</w:t>
            </w:r>
          </w:p>
        </w:tc>
      </w:tr>
      <w:tr w:rsidR="003F3EBA" w:rsidRPr="00DE62D7" w14:paraId="76CAE429" w14:textId="77777777" w:rsidTr="00DF75EB">
        <w:trPr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  <w:tcBorders>
              <w:top w:val="nil"/>
              <w:bottom w:val="single" w:sz="4" w:space="0" w:color="7F7F7F" w:themeColor="text1" w:themeTint="80"/>
            </w:tcBorders>
            <w:noWrap/>
            <w:hideMark/>
          </w:tcPr>
          <w:p w14:paraId="64D58006" w14:textId="77777777" w:rsidR="003F3EBA" w:rsidRPr="005973DB" w:rsidRDefault="003F3EBA" w:rsidP="00DF75EB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Episode 3</w:t>
            </w:r>
          </w:p>
        </w:tc>
        <w:tc>
          <w:tcPr>
            <w:tcW w:w="1076" w:type="dxa"/>
            <w:tcBorders>
              <w:top w:val="nil"/>
              <w:bottom w:val="single" w:sz="4" w:space="0" w:color="7F7F7F" w:themeColor="text1" w:themeTint="80"/>
            </w:tcBorders>
            <w:noWrap/>
            <w:hideMark/>
          </w:tcPr>
          <w:p w14:paraId="6D9D4590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37" w:type="dxa"/>
            <w:tcBorders>
              <w:top w:val="nil"/>
              <w:bottom w:val="single" w:sz="4" w:space="0" w:color="7F7F7F" w:themeColor="text1" w:themeTint="80"/>
            </w:tcBorders>
            <w:noWrap/>
            <w:hideMark/>
          </w:tcPr>
          <w:p w14:paraId="458287EB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88.10%</w:t>
            </w:r>
          </w:p>
        </w:tc>
        <w:tc>
          <w:tcPr>
            <w:tcW w:w="1422" w:type="dxa"/>
            <w:tcBorders>
              <w:top w:val="nil"/>
              <w:bottom w:val="single" w:sz="4" w:space="0" w:color="7F7F7F" w:themeColor="text1" w:themeTint="80"/>
            </w:tcBorders>
            <w:noWrap/>
            <w:hideMark/>
          </w:tcPr>
          <w:p w14:paraId="3BA51DB6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01" w:type="dxa"/>
            <w:tcBorders>
              <w:top w:val="nil"/>
              <w:bottom w:val="single" w:sz="4" w:space="0" w:color="7F7F7F" w:themeColor="text1" w:themeTint="80"/>
            </w:tcBorders>
            <w:noWrap/>
            <w:hideMark/>
          </w:tcPr>
          <w:p w14:paraId="487192B4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92.90%</w:t>
            </w:r>
          </w:p>
        </w:tc>
        <w:tc>
          <w:tcPr>
            <w:tcW w:w="1060" w:type="dxa"/>
            <w:tcBorders>
              <w:top w:val="nil"/>
              <w:bottom w:val="single" w:sz="4" w:space="0" w:color="7F7F7F" w:themeColor="text1" w:themeTint="80"/>
            </w:tcBorders>
            <w:noWrap/>
            <w:hideMark/>
          </w:tcPr>
          <w:p w14:paraId="4815D716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152" w:type="dxa"/>
            <w:tcBorders>
              <w:top w:val="nil"/>
              <w:bottom w:val="single" w:sz="4" w:space="0" w:color="7F7F7F" w:themeColor="text1" w:themeTint="80"/>
            </w:tcBorders>
            <w:noWrap/>
            <w:hideMark/>
          </w:tcPr>
          <w:p w14:paraId="08E93CB7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90.43%</w:t>
            </w:r>
          </w:p>
        </w:tc>
      </w:tr>
    </w:tbl>
    <w:p w14:paraId="609FF520" w14:textId="77777777" w:rsidR="003F3EBA" w:rsidRDefault="003F3EBA" w:rsidP="003F3EBA">
      <w:pPr>
        <w:spacing w:line="480" w:lineRule="auto"/>
        <w:rPr>
          <w:rFonts w:ascii="Times New Roman" w:hAnsi="Times New Roman" w:cs="Times New Roman"/>
        </w:rPr>
      </w:pPr>
    </w:p>
    <w:p w14:paraId="02E2922A" w14:textId="77777777" w:rsidR="00254096" w:rsidRDefault="00254096" w:rsidP="003F3EBA">
      <w:pPr>
        <w:spacing w:line="480" w:lineRule="auto"/>
        <w:rPr>
          <w:rFonts w:ascii="Times New Roman" w:hAnsi="Times New Roman" w:cs="Times New Roman"/>
          <w:b/>
          <w:bCs/>
        </w:rPr>
        <w:sectPr w:rsidR="00254096">
          <w:headerReference w:type="even" r:id="rId9"/>
          <w:head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0CF7709" w14:textId="23978601" w:rsidR="00DE62D7" w:rsidRPr="00DE62D7" w:rsidRDefault="00DE62D7" w:rsidP="003F3EBA">
      <w:pPr>
        <w:spacing w:line="480" w:lineRule="auto"/>
        <w:rPr>
          <w:rFonts w:ascii="Times New Roman" w:hAnsi="Times New Roman" w:cs="Times New Roman"/>
          <w:b/>
          <w:bCs/>
        </w:rPr>
      </w:pPr>
      <w:r w:rsidRPr="00DE62D7">
        <w:rPr>
          <w:rFonts w:ascii="Times New Roman" w:hAnsi="Times New Roman" w:cs="Times New Roman"/>
          <w:b/>
          <w:bCs/>
        </w:rPr>
        <w:lastRenderedPageBreak/>
        <w:t>Table 5.</w:t>
      </w:r>
    </w:p>
    <w:p w14:paraId="738BAC9B" w14:textId="0AB5EBC6" w:rsidR="003F3EBA" w:rsidRPr="00DE62D7" w:rsidRDefault="006F004C" w:rsidP="003F3EBA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Total </w:t>
      </w:r>
      <w:r w:rsidRPr="00DE62D7">
        <w:rPr>
          <w:rFonts w:ascii="Times New Roman" w:hAnsi="Times New Roman" w:cs="Times New Roman"/>
        </w:rPr>
        <w:t>Episode Topic Attention Checks</w:t>
      </w:r>
      <w:r>
        <w:rPr>
          <w:rFonts w:ascii="Times New Roman" w:hAnsi="Times New Roman" w:cs="Times New Roman"/>
        </w:rPr>
        <w:t xml:space="preserve"> Failures</w:t>
      </w:r>
    </w:p>
    <w:tbl>
      <w:tblPr>
        <w:tblStyle w:val="PlainTable2"/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851"/>
        <w:gridCol w:w="1275"/>
        <w:gridCol w:w="993"/>
        <w:gridCol w:w="1275"/>
        <w:gridCol w:w="1134"/>
        <w:gridCol w:w="1083"/>
      </w:tblGrid>
      <w:tr w:rsidR="003F3EBA" w:rsidRPr="005973DB" w14:paraId="7087EF00" w14:textId="77777777" w:rsidTr="006F00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bottom w:val="none" w:sz="0" w:space="0" w:color="auto"/>
            </w:tcBorders>
            <w:noWrap/>
            <w:hideMark/>
          </w:tcPr>
          <w:p w14:paraId="5069AA4C" w14:textId="4AD51102" w:rsidR="003F3EBA" w:rsidRPr="005973DB" w:rsidRDefault="003F3EBA" w:rsidP="005973DB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126" w:type="dxa"/>
            <w:gridSpan w:val="2"/>
            <w:tcBorders>
              <w:bottom w:val="none" w:sz="0" w:space="0" w:color="auto"/>
            </w:tcBorders>
            <w:noWrap/>
            <w:hideMark/>
          </w:tcPr>
          <w:p w14:paraId="00B70659" w14:textId="77777777" w:rsidR="003F3EBA" w:rsidRPr="005973DB" w:rsidRDefault="003F3EBA" w:rsidP="005973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Stigma podcast</w:t>
            </w:r>
          </w:p>
        </w:tc>
        <w:tc>
          <w:tcPr>
            <w:tcW w:w="2268" w:type="dxa"/>
            <w:gridSpan w:val="2"/>
            <w:tcBorders>
              <w:bottom w:val="none" w:sz="0" w:space="0" w:color="auto"/>
            </w:tcBorders>
            <w:noWrap/>
            <w:hideMark/>
          </w:tcPr>
          <w:p w14:paraId="087B248E" w14:textId="77777777" w:rsidR="003F3EBA" w:rsidRPr="005973DB" w:rsidRDefault="003F3EBA" w:rsidP="005973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Control podcast</w:t>
            </w:r>
          </w:p>
        </w:tc>
        <w:tc>
          <w:tcPr>
            <w:tcW w:w="2217" w:type="dxa"/>
            <w:gridSpan w:val="2"/>
            <w:tcBorders>
              <w:bottom w:val="none" w:sz="0" w:space="0" w:color="auto"/>
            </w:tcBorders>
            <w:noWrap/>
            <w:hideMark/>
          </w:tcPr>
          <w:p w14:paraId="7736131B" w14:textId="77777777" w:rsidR="003F3EBA" w:rsidRPr="005973DB" w:rsidRDefault="003F3EBA" w:rsidP="005973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Overall</w:t>
            </w:r>
          </w:p>
        </w:tc>
      </w:tr>
      <w:tr w:rsidR="003F3EBA" w:rsidRPr="005973DB" w14:paraId="0E1F01F3" w14:textId="77777777" w:rsidTr="006F0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one" w:sz="0" w:space="0" w:color="auto"/>
              <w:bottom w:val="single" w:sz="4" w:space="0" w:color="auto"/>
            </w:tcBorders>
            <w:noWrap/>
            <w:hideMark/>
          </w:tcPr>
          <w:p w14:paraId="29E8C2B8" w14:textId="77777777" w:rsidR="003F3EBA" w:rsidRPr="005973DB" w:rsidRDefault="003F3EBA" w:rsidP="004950BD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Total attention checks failed</w:t>
            </w:r>
          </w:p>
        </w:tc>
        <w:tc>
          <w:tcPr>
            <w:tcW w:w="851" w:type="dxa"/>
            <w:tcBorders>
              <w:top w:val="none" w:sz="0" w:space="0" w:color="auto"/>
              <w:bottom w:val="single" w:sz="4" w:space="0" w:color="auto"/>
            </w:tcBorders>
            <w:noWrap/>
            <w:hideMark/>
          </w:tcPr>
          <w:p w14:paraId="6182E016" w14:textId="38941337" w:rsidR="003F3EBA" w:rsidRPr="006F6870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  <w:i/>
                <w:iCs/>
              </w:rPr>
              <w:t>N</w:t>
            </w:r>
            <w:r w:rsidR="006F687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6F6870">
              <w:rPr>
                <w:rFonts w:ascii="Times New Roman" w:hAnsi="Times New Roman" w:cs="Times New Roman"/>
              </w:rPr>
              <w:t>(Fail)</w:t>
            </w:r>
          </w:p>
        </w:tc>
        <w:tc>
          <w:tcPr>
            <w:tcW w:w="1275" w:type="dxa"/>
            <w:tcBorders>
              <w:top w:val="none" w:sz="0" w:space="0" w:color="auto"/>
              <w:bottom w:val="single" w:sz="4" w:space="0" w:color="auto"/>
            </w:tcBorders>
            <w:noWrap/>
            <w:hideMark/>
          </w:tcPr>
          <w:p w14:paraId="74DBA4A0" w14:textId="77777777" w:rsidR="003F3EBA" w:rsidRPr="005973DB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tcBorders>
              <w:top w:val="none" w:sz="0" w:space="0" w:color="auto"/>
              <w:bottom w:val="single" w:sz="4" w:space="0" w:color="auto"/>
            </w:tcBorders>
            <w:noWrap/>
            <w:hideMark/>
          </w:tcPr>
          <w:p w14:paraId="294778E6" w14:textId="196348F3" w:rsidR="003F3EBA" w:rsidRPr="005973DB" w:rsidRDefault="006F6870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</w:rPr>
            </w:pPr>
            <w:r w:rsidRPr="005973DB">
              <w:rPr>
                <w:rFonts w:ascii="Times New Roman" w:hAnsi="Times New Roman" w:cs="Times New Roman"/>
                <w:i/>
                <w:iCs/>
              </w:rPr>
              <w:t>N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(Fail)</w:t>
            </w:r>
          </w:p>
        </w:tc>
        <w:tc>
          <w:tcPr>
            <w:tcW w:w="1275" w:type="dxa"/>
            <w:tcBorders>
              <w:top w:val="none" w:sz="0" w:space="0" w:color="auto"/>
              <w:bottom w:val="single" w:sz="4" w:space="0" w:color="auto"/>
            </w:tcBorders>
            <w:noWrap/>
            <w:hideMark/>
          </w:tcPr>
          <w:p w14:paraId="35F5E340" w14:textId="77777777" w:rsidR="003F3EBA" w:rsidRPr="005973DB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none" w:sz="0" w:space="0" w:color="auto"/>
              <w:bottom w:val="single" w:sz="4" w:space="0" w:color="auto"/>
            </w:tcBorders>
            <w:noWrap/>
            <w:hideMark/>
          </w:tcPr>
          <w:p w14:paraId="351BE3F8" w14:textId="3B731761" w:rsidR="003F3EBA" w:rsidRPr="005973DB" w:rsidRDefault="006F6870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</w:rPr>
            </w:pPr>
            <w:r w:rsidRPr="005973DB">
              <w:rPr>
                <w:rFonts w:ascii="Times New Roman" w:hAnsi="Times New Roman" w:cs="Times New Roman"/>
                <w:i/>
                <w:iCs/>
              </w:rPr>
              <w:t>N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(Fail)</w:t>
            </w:r>
          </w:p>
        </w:tc>
        <w:tc>
          <w:tcPr>
            <w:tcW w:w="1083" w:type="dxa"/>
            <w:tcBorders>
              <w:top w:val="none" w:sz="0" w:space="0" w:color="auto"/>
              <w:bottom w:val="single" w:sz="4" w:space="0" w:color="auto"/>
            </w:tcBorders>
            <w:noWrap/>
            <w:hideMark/>
          </w:tcPr>
          <w:p w14:paraId="0A057325" w14:textId="77777777" w:rsidR="003F3EBA" w:rsidRPr="005973DB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%</w:t>
            </w:r>
          </w:p>
        </w:tc>
      </w:tr>
      <w:tr w:rsidR="003F3EBA" w:rsidRPr="00DE62D7" w14:paraId="6900BF27" w14:textId="77777777" w:rsidTr="006F004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bottom w:val="nil"/>
            </w:tcBorders>
            <w:noWrap/>
            <w:hideMark/>
          </w:tcPr>
          <w:p w14:paraId="569A80E5" w14:textId="77777777" w:rsidR="003F3EBA" w:rsidRPr="005973DB" w:rsidRDefault="003F3EBA" w:rsidP="00DF75EB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noWrap/>
            <w:hideMark/>
          </w:tcPr>
          <w:p w14:paraId="004FC52F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noWrap/>
            <w:hideMark/>
          </w:tcPr>
          <w:p w14:paraId="0F4C5672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7.40%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noWrap/>
            <w:hideMark/>
          </w:tcPr>
          <w:p w14:paraId="7E9D19FF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noWrap/>
            <w:hideMark/>
          </w:tcPr>
          <w:p w14:paraId="6BFB37E3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1.20%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  <w:hideMark/>
          </w:tcPr>
          <w:p w14:paraId="1F9BF33B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  <w:noWrap/>
            <w:hideMark/>
          </w:tcPr>
          <w:p w14:paraId="3CCEEA56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4.30%</w:t>
            </w:r>
          </w:p>
        </w:tc>
      </w:tr>
      <w:tr w:rsidR="003F3EBA" w:rsidRPr="00DE62D7" w14:paraId="2A668E6E" w14:textId="77777777" w:rsidTr="006F0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nil"/>
            </w:tcBorders>
            <w:noWrap/>
            <w:hideMark/>
          </w:tcPr>
          <w:p w14:paraId="5CB23A2C" w14:textId="77777777" w:rsidR="003F3EBA" w:rsidRPr="005973DB" w:rsidRDefault="003F3EBA" w:rsidP="00DF75EB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hideMark/>
          </w:tcPr>
          <w:p w14:paraId="3C6E7F41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noWrap/>
            <w:hideMark/>
          </w:tcPr>
          <w:p w14:paraId="7614AF36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2.50%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12929937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noWrap/>
            <w:hideMark/>
          </w:tcPr>
          <w:p w14:paraId="1D0C8A5B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2.40%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05248174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3" w:type="dxa"/>
            <w:tcBorders>
              <w:top w:val="nil"/>
              <w:bottom w:val="nil"/>
            </w:tcBorders>
            <w:noWrap/>
            <w:hideMark/>
          </w:tcPr>
          <w:p w14:paraId="6487020D" w14:textId="77777777" w:rsidR="003F3EBA" w:rsidRPr="00DE62D7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2.50%</w:t>
            </w:r>
          </w:p>
        </w:tc>
      </w:tr>
      <w:tr w:rsidR="003F3EBA" w:rsidRPr="00DE62D7" w14:paraId="503925C2" w14:textId="77777777" w:rsidTr="006F004C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B72E668" w14:textId="77777777" w:rsidR="003F3EBA" w:rsidRPr="005973DB" w:rsidRDefault="003F3EBA" w:rsidP="00DF75EB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1FDF275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64B41B4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2.50%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0247001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0E9B97F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1.20%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17DFC87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94D9426" w14:textId="77777777" w:rsidR="003F3EBA" w:rsidRPr="00DE62D7" w:rsidRDefault="003F3EBA" w:rsidP="00DF75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62D7">
              <w:rPr>
                <w:rFonts w:ascii="Times New Roman" w:hAnsi="Times New Roman" w:cs="Times New Roman"/>
              </w:rPr>
              <w:t>1.80%</w:t>
            </w:r>
          </w:p>
        </w:tc>
      </w:tr>
      <w:tr w:rsidR="003F3EBA" w:rsidRPr="005973DB" w14:paraId="3C6D2194" w14:textId="77777777" w:rsidTr="006F00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auto"/>
              <w:bottom w:val="none" w:sz="0" w:space="0" w:color="auto"/>
            </w:tcBorders>
            <w:noWrap/>
            <w:hideMark/>
          </w:tcPr>
          <w:p w14:paraId="3B6A66E8" w14:textId="77777777" w:rsidR="003F3EBA" w:rsidRPr="005973DB" w:rsidRDefault="003F3EBA" w:rsidP="00DF75EB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5973DB">
              <w:rPr>
                <w:rFonts w:ascii="Times New Roman" w:hAnsi="Times New Roman" w:cs="Times New Roman"/>
                <w:b w:val="0"/>
                <w:bCs w:val="0"/>
              </w:rPr>
              <w:t>Any failure (1+)</w:t>
            </w:r>
          </w:p>
        </w:tc>
        <w:tc>
          <w:tcPr>
            <w:tcW w:w="851" w:type="dxa"/>
            <w:tcBorders>
              <w:top w:val="single" w:sz="4" w:space="0" w:color="auto"/>
              <w:bottom w:val="none" w:sz="0" w:space="0" w:color="auto"/>
            </w:tcBorders>
            <w:noWrap/>
            <w:hideMark/>
          </w:tcPr>
          <w:p w14:paraId="7BFAAD8A" w14:textId="77777777" w:rsidR="003F3EBA" w:rsidRPr="005973DB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bottom w:val="none" w:sz="0" w:space="0" w:color="auto"/>
            </w:tcBorders>
            <w:noWrap/>
            <w:hideMark/>
          </w:tcPr>
          <w:p w14:paraId="5AE0907A" w14:textId="77777777" w:rsidR="003F3EBA" w:rsidRPr="005973DB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12.30%</w:t>
            </w:r>
          </w:p>
        </w:tc>
        <w:tc>
          <w:tcPr>
            <w:tcW w:w="993" w:type="dxa"/>
            <w:tcBorders>
              <w:top w:val="single" w:sz="4" w:space="0" w:color="auto"/>
              <w:bottom w:val="none" w:sz="0" w:space="0" w:color="auto"/>
            </w:tcBorders>
            <w:noWrap/>
            <w:hideMark/>
          </w:tcPr>
          <w:p w14:paraId="74137035" w14:textId="77777777" w:rsidR="003F3EBA" w:rsidRPr="005973DB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none" w:sz="0" w:space="0" w:color="auto"/>
            </w:tcBorders>
            <w:noWrap/>
            <w:hideMark/>
          </w:tcPr>
          <w:p w14:paraId="28C4A3EE" w14:textId="77777777" w:rsidR="003F3EBA" w:rsidRPr="005973DB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4.90%</w:t>
            </w:r>
          </w:p>
        </w:tc>
        <w:tc>
          <w:tcPr>
            <w:tcW w:w="1134" w:type="dxa"/>
            <w:tcBorders>
              <w:top w:val="single" w:sz="4" w:space="0" w:color="auto"/>
              <w:bottom w:val="none" w:sz="0" w:space="0" w:color="auto"/>
            </w:tcBorders>
            <w:noWrap/>
            <w:hideMark/>
          </w:tcPr>
          <w:p w14:paraId="1AD1B2E9" w14:textId="77777777" w:rsidR="003F3EBA" w:rsidRPr="005973DB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83" w:type="dxa"/>
            <w:tcBorders>
              <w:top w:val="single" w:sz="4" w:space="0" w:color="auto"/>
              <w:bottom w:val="none" w:sz="0" w:space="0" w:color="auto"/>
            </w:tcBorders>
            <w:noWrap/>
            <w:hideMark/>
          </w:tcPr>
          <w:p w14:paraId="79C95920" w14:textId="77777777" w:rsidR="003F3EBA" w:rsidRPr="005973DB" w:rsidRDefault="003F3EBA" w:rsidP="00DF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73DB">
              <w:rPr>
                <w:rFonts w:ascii="Times New Roman" w:hAnsi="Times New Roman" w:cs="Times New Roman"/>
              </w:rPr>
              <w:t>8.60%</w:t>
            </w:r>
          </w:p>
        </w:tc>
      </w:tr>
    </w:tbl>
    <w:p w14:paraId="41ADF578" w14:textId="77777777" w:rsidR="003F3EBA" w:rsidRPr="00DE62D7" w:rsidRDefault="003F3EBA" w:rsidP="003F3EBA">
      <w:pPr>
        <w:spacing w:line="480" w:lineRule="auto"/>
        <w:rPr>
          <w:rFonts w:ascii="Times New Roman" w:hAnsi="Times New Roman" w:cs="Times New Roman"/>
        </w:rPr>
      </w:pPr>
    </w:p>
    <w:p w14:paraId="49AEDA1B" w14:textId="77777777" w:rsidR="003F3EBA" w:rsidRPr="00DE62D7" w:rsidRDefault="003F3EBA" w:rsidP="003F3EBA">
      <w:pPr>
        <w:pStyle w:val="Heading2"/>
        <w:sectPr w:rsidR="003F3EBA" w:rsidRPr="00DE62D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3F20BA8" w14:textId="4A5CEBD0" w:rsidR="003F3EBA" w:rsidRPr="00DE62D7" w:rsidRDefault="003F3EBA" w:rsidP="003F3EBA">
      <w:pPr>
        <w:pStyle w:val="Heading2"/>
      </w:pPr>
      <w:bookmarkStart w:id="1" w:name="_Toc147405199"/>
      <w:r w:rsidRPr="00DE62D7">
        <w:lastRenderedPageBreak/>
        <w:t xml:space="preserve">Means and </w:t>
      </w:r>
      <w:r w:rsidR="00345166" w:rsidRPr="00DE62D7">
        <w:t>D</w:t>
      </w:r>
      <w:r w:rsidRPr="00DE62D7">
        <w:t xml:space="preserve">istributions for </w:t>
      </w:r>
      <w:r w:rsidR="00345166" w:rsidRPr="00DE62D7">
        <w:t>S</w:t>
      </w:r>
      <w:r w:rsidRPr="00DE62D7">
        <w:t xml:space="preserve">econdary </w:t>
      </w:r>
      <w:r w:rsidR="00345166" w:rsidRPr="00DE62D7">
        <w:t>O</w:t>
      </w:r>
      <w:r w:rsidRPr="00DE62D7">
        <w:t>utcomes</w:t>
      </w:r>
      <w:bookmarkEnd w:id="1"/>
    </w:p>
    <w:p w14:paraId="07B621AC" w14:textId="77777777" w:rsidR="003F3EBA" w:rsidRDefault="003F3EBA" w:rsidP="003F3EBA">
      <w:pPr>
        <w:spacing w:line="480" w:lineRule="auto"/>
        <w:jc w:val="center"/>
        <w:rPr>
          <w:rFonts w:ascii="Times New Roman" w:hAnsi="Times New Roman" w:cs="Times New Roman"/>
        </w:rPr>
      </w:pPr>
    </w:p>
    <w:p w14:paraId="273E0830" w14:textId="0313D635" w:rsidR="00FC4FB6" w:rsidRDefault="00FC4FB6" w:rsidP="00FC4FB6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Figures 3-6 </w:t>
      </w:r>
      <w:r w:rsidR="00DA6E4A">
        <w:rPr>
          <w:rFonts w:ascii="Times New Roman" w:hAnsi="Times New Roman" w:cs="Times New Roman"/>
        </w:rPr>
        <w:t xml:space="preserve">present the unadjusted distributions of the four secondary outcomes: </w:t>
      </w:r>
      <w:r w:rsidR="00F11727" w:rsidRPr="00F11727">
        <w:rPr>
          <w:rFonts w:ascii="Times New Roman" w:hAnsi="Times New Roman" w:cs="Times New Roman"/>
          <w:bCs/>
        </w:rPr>
        <w:t xml:space="preserve">Community Attitudes towards the Mentally Ill </w:t>
      </w:r>
      <w:r w:rsidR="00F11727">
        <w:rPr>
          <w:rFonts w:ascii="Times New Roman" w:hAnsi="Times New Roman" w:cs="Times New Roman"/>
          <w:bCs/>
        </w:rPr>
        <w:t>(</w:t>
      </w:r>
      <w:r w:rsidR="00DA6E4A">
        <w:rPr>
          <w:rFonts w:ascii="Times New Roman" w:hAnsi="Times New Roman" w:cs="Times New Roman"/>
        </w:rPr>
        <w:t>CAMI</w:t>
      </w:r>
      <w:r w:rsidR="00F11727">
        <w:rPr>
          <w:rFonts w:ascii="Times New Roman" w:hAnsi="Times New Roman" w:cs="Times New Roman"/>
        </w:rPr>
        <w:t>)</w:t>
      </w:r>
      <w:r w:rsidR="00DA6E4A">
        <w:rPr>
          <w:rFonts w:ascii="Times New Roman" w:hAnsi="Times New Roman" w:cs="Times New Roman"/>
        </w:rPr>
        <w:t xml:space="preserve"> Prejudice </w:t>
      </w:r>
      <w:r w:rsidR="00662194">
        <w:rPr>
          <w:rFonts w:ascii="Times New Roman" w:hAnsi="Times New Roman" w:cs="Times New Roman"/>
        </w:rPr>
        <w:t xml:space="preserve">subscale scores, CAMI Tolerance and Support subscale scores, </w:t>
      </w:r>
      <w:r w:rsidR="00F11727">
        <w:rPr>
          <w:rFonts w:ascii="Times New Roman" w:hAnsi="Times New Roman" w:cs="Times New Roman"/>
        </w:rPr>
        <w:t>Social Distance Scale (</w:t>
      </w:r>
      <w:r w:rsidR="00662194">
        <w:rPr>
          <w:rFonts w:ascii="Times New Roman" w:hAnsi="Times New Roman" w:cs="Times New Roman"/>
        </w:rPr>
        <w:t>SDS</w:t>
      </w:r>
      <w:r w:rsidR="00F11727">
        <w:rPr>
          <w:rFonts w:ascii="Times New Roman" w:hAnsi="Times New Roman" w:cs="Times New Roman"/>
        </w:rPr>
        <w:t>)</w:t>
      </w:r>
      <w:r w:rsidR="00662194">
        <w:rPr>
          <w:rFonts w:ascii="Times New Roman" w:hAnsi="Times New Roman" w:cs="Times New Roman"/>
        </w:rPr>
        <w:t xml:space="preserve"> total scores, and </w:t>
      </w:r>
      <w:r w:rsidR="00F11727">
        <w:rPr>
          <w:rFonts w:ascii="Times New Roman" w:hAnsi="Times New Roman" w:cs="Times New Roman"/>
        </w:rPr>
        <w:t>State Empathy Scale (</w:t>
      </w:r>
      <w:r w:rsidR="00662194">
        <w:rPr>
          <w:rFonts w:ascii="Times New Roman" w:hAnsi="Times New Roman" w:cs="Times New Roman"/>
        </w:rPr>
        <w:t>SES</w:t>
      </w:r>
      <w:r w:rsidR="00F11727">
        <w:rPr>
          <w:rFonts w:ascii="Times New Roman" w:hAnsi="Times New Roman" w:cs="Times New Roman"/>
        </w:rPr>
        <w:t>)</w:t>
      </w:r>
      <w:r w:rsidR="00662194">
        <w:rPr>
          <w:rFonts w:ascii="Times New Roman" w:hAnsi="Times New Roman" w:cs="Times New Roman"/>
        </w:rPr>
        <w:t xml:space="preserve"> subscale scores.</w:t>
      </w:r>
    </w:p>
    <w:p w14:paraId="07114A37" w14:textId="77777777" w:rsidR="00DA6E4A" w:rsidRPr="00DE62D7" w:rsidRDefault="00DA6E4A" w:rsidP="00FC4FB6">
      <w:pPr>
        <w:spacing w:line="480" w:lineRule="auto"/>
        <w:rPr>
          <w:rFonts w:ascii="Times New Roman" w:hAnsi="Times New Roman" w:cs="Times New Roman"/>
        </w:rPr>
      </w:pPr>
    </w:p>
    <w:p w14:paraId="71367DB3" w14:textId="77777777" w:rsidR="003F3EBA" w:rsidRPr="00DE62D7" w:rsidRDefault="003F3EBA" w:rsidP="003F3EBA">
      <w:pPr>
        <w:spacing w:line="480" w:lineRule="auto"/>
        <w:rPr>
          <w:rFonts w:ascii="Times New Roman" w:hAnsi="Times New Roman" w:cs="Times New Roman"/>
          <w:b/>
          <w:bCs/>
        </w:rPr>
      </w:pPr>
      <w:r w:rsidRPr="00DE62D7">
        <w:rPr>
          <w:rFonts w:ascii="Times New Roman" w:hAnsi="Times New Roman" w:cs="Times New Roman"/>
          <w:b/>
          <w:bCs/>
        </w:rPr>
        <w:t xml:space="preserve">Figure 3 </w:t>
      </w:r>
    </w:p>
    <w:p w14:paraId="56CC5BD6" w14:textId="6ADA1427" w:rsidR="002749DD" w:rsidRPr="002749DD" w:rsidRDefault="002749DD" w:rsidP="002749DD">
      <w:pPr>
        <w:spacing w:line="480" w:lineRule="auto"/>
        <w:rPr>
          <w:rFonts w:ascii="Times New Roman" w:hAnsi="Times New Roman" w:cs="Times New Roman"/>
          <w:bCs/>
          <w:i/>
          <w:iCs/>
        </w:rPr>
      </w:pPr>
      <w:r w:rsidRPr="002749DD">
        <w:rPr>
          <w:rFonts w:ascii="Times New Roman" w:hAnsi="Times New Roman" w:cs="Times New Roman"/>
          <w:bCs/>
          <w:i/>
          <w:iCs/>
        </w:rPr>
        <w:t xml:space="preserve">Unadjusted Mean and Distributions of CAMI </w:t>
      </w:r>
      <w:r w:rsidRPr="00DE62D7">
        <w:rPr>
          <w:rFonts w:ascii="Times New Roman" w:hAnsi="Times New Roman" w:cs="Times New Roman"/>
          <w:bCs/>
          <w:i/>
          <w:iCs/>
        </w:rPr>
        <w:t>Prejudice Subscale</w:t>
      </w:r>
      <w:r w:rsidRPr="002749DD">
        <w:rPr>
          <w:rFonts w:ascii="Times New Roman" w:hAnsi="Times New Roman" w:cs="Times New Roman"/>
          <w:bCs/>
          <w:i/>
          <w:iCs/>
        </w:rPr>
        <w:t xml:space="preserve"> Scores (</w:t>
      </w:r>
      <w:r w:rsidRPr="00DE62D7">
        <w:rPr>
          <w:rFonts w:ascii="Times New Roman" w:hAnsi="Times New Roman" w:cs="Times New Roman"/>
          <w:bCs/>
          <w:i/>
          <w:iCs/>
        </w:rPr>
        <w:t>Secondary</w:t>
      </w:r>
      <w:r w:rsidRPr="002749DD">
        <w:rPr>
          <w:rFonts w:ascii="Times New Roman" w:hAnsi="Times New Roman" w:cs="Times New Roman"/>
          <w:bCs/>
          <w:i/>
          <w:iCs/>
        </w:rPr>
        <w:t xml:space="preserve"> Outcome)</w:t>
      </w:r>
    </w:p>
    <w:p w14:paraId="43B6CC2F" w14:textId="41D0E7E8" w:rsidR="003F3EBA" w:rsidRPr="00DE62D7" w:rsidRDefault="0030775F" w:rsidP="003F3EBA">
      <w:pPr>
        <w:spacing w:line="480" w:lineRule="auto"/>
        <w:jc w:val="center"/>
        <w:rPr>
          <w:rFonts w:ascii="Times New Roman" w:hAnsi="Times New Roman" w:cs="Times New Roman"/>
        </w:rPr>
      </w:pPr>
      <w:r w:rsidRPr="00DE62D7">
        <w:rPr>
          <w:rFonts w:ascii="Times New Roman" w:hAnsi="Times New Roman" w:cs="Times New Roman"/>
          <w:noProof/>
        </w:rPr>
        <w:drawing>
          <wp:inline distT="0" distB="0" distL="0" distR="0" wp14:anchorId="065D8A9F" wp14:editId="43A46543">
            <wp:extent cx="5731510" cy="3942715"/>
            <wp:effectExtent l="0" t="0" r="0" b="0"/>
            <wp:docPr id="10622622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262250" name="Picture 106226225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4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97873" w14:textId="77777777" w:rsidR="001B4DCD" w:rsidRPr="001B4DCD" w:rsidRDefault="001B4DCD" w:rsidP="001B4DCD">
      <w:pPr>
        <w:spacing w:line="480" w:lineRule="auto"/>
        <w:rPr>
          <w:rFonts w:ascii="Times New Roman" w:hAnsi="Times New Roman" w:cs="Times New Roman"/>
          <w:bCs/>
        </w:rPr>
      </w:pPr>
      <w:r w:rsidRPr="001B4DCD">
        <w:rPr>
          <w:rFonts w:ascii="Times New Roman" w:hAnsi="Times New Roman" w:cs="Times New Roman"/>
          <w:bCs/>
          <w:i/>
          <w:iCs/>
        </w:rPr>
        <w:t xml:space="preserve">Note. </w:t>
      </w:r>
      <w:r w:rsidRPr="001B4DCD">
        <w:rPr>
          <w:rFonts w:ascii="Times New Roman" w:hAnsi="Times New Roman" w:cs="Times New Roman"/>
          <w:bCs/>
        </w:rPr>
        <w:t xml:space="preserve">Error bars show </w:t>
      </w:r>
      <w:r w:rsidRPr="001B4DCD">
        <w:rPr>
          <w:rFonts w:ascii="Times New Roman" w:hAnsi="Times New Roman" w:cs="Times New Roman"/>
          <w:bCs/>
          <w:i/>
          <w:iCs/>
        </w:rPr>
        <w:t xml:space="preserve">SD </w:t>
      </w:r>
      <w:r w:rsidRPr="001B4DCD">
        <w:rPr>
          <w:rFonts w:ascii="Times New Roman" w:hAnsi="Times New Roman" w:cs="Times New Roman"/>
          <w:bCs/>
        </w:rPr>
        <w:t xml:space="preserve">and </w:t>
      </w:r>
      <w:r w:rsidRPr="001B4DCD">
        <w:rPr>
          <w:rFonts w:ascii="Times New Roman" w:hAnsi="Times New Roman" w:cs="Times New Roman"/>
          <w:bCs/>
          <w:i/>
          <w:iCs/>
        </w:rPr>
        <w:t>SEM</w:t>
      </w:r>
      <w:r w:rsidRPr="001B4DCD">
        <w:rPr>
          <w:rFonts w:ascii="Times New Roman" w:hAnsi="Times New Roman" w:cs="Times New Roman"/>
          <w:bCs/>
        </w:rPr>
        <w:t>.</w:t>
      </w:r>
    </w:p>
    <w:p w14:paraId="3D6E9ABD" w14:textId="77777777" w:rsidR="001B4DCD" w:rsidRPr="00DE62D7" w:rsidRDefault="001B4DCD" w:rsidP="003F3EBA">
      <w:pPr>
        <w:spacing w:line="480" w:lineRule="auto"/>
        <w:rPr>
          <w:rFonts w:ascii="Times New Roman" w:hAnsi="Times New Roman" w:cs="Times New Roman"/>
        </w:rPr>
      </w:pPr>
    </w:p>
    <w:p w14:paraId="35F41EBF" w14:textId="77777777" w:rsidR="003F3EBA" w:rsidRPr="00DE62D7" w:rsidRDefault="003F3EBA" w:rsidP="003F3EBA">
      <w:pPr>
        <w:spacing w:line="480" w:lineRule="auto"/>
        <w:rPr>
          <w:rFonts w:ascii="Times New Roman" w:hAnsi="Times New Roman" w:cs="Times New Roman"/>
        </w:rPr>
        <w:sectPr w:rsidR="003F3EBA" w:rsidRPr="00DE62D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14C4453" w14:textId="77777777" w:rsidR="003F3EBA" w:rsidRPr="00DE62D7" w:rsidRDefault="003F3EBA" w:rsidP="003F3EBA">
      <w:pPr>
        <w:spacing w:line="480" w:lineRule="auto"/>
        <w:rPr>
          <w:rFonts w:ascii="Times New Roman" w:hAnsi="Times New Roman" w:cs="Times New Roman"/>
          <w:b/>
          <w:bCs/>
        </w:rPr>
      </w:pPr>
      <w:r w:rsidRPr="00DE62D7">
        <w:rPr>
          <w:rFonts w:ascii="Times New Roman" w:hAnsi="Times New Roman" w:cs="Times New Roman"/>
          <w:b/>
          <w:bCs/>
        </w:rPr>
        <w:lastRenderedPageBreak/>
        <w:t>Figure 4</w:t>
      </w:r>
    </w:p>
    <w:p w14:paraId="65D85429" w14:textId="69A5FBF1" w:rsidR="002749DD" w:rsidRPr="002749DD" w:rsidRDefault="002749DD" w:rsidP="002749DD">
      <w:pPr>
        <w:spacing w:line="480" w:lineRule="auto"/>
        <w:rPr>
          <w:rFonts w:ascii="Times New Roman" w:hAnsi="Times New Roman" w:cs="Times New Roman"/>
          <w:bCs/>
          <w:i/>
          <w:iCs/>
        </w:rPr>
      </w:pPr>
      <w:r w:rsidRPr="002749DD">
        <w:rPr>
          <w:rFonts w:ascii="Times New Roman" w:hAnsi="Times New Roman" w:cs="Times New Roman"/>
          <w:bCs/>
          <w:i/>
          <w:iCs/>
        </w:rPr>
        <w:t xml:space="preserve">Unadjusted Mean and Distributions of CAMI </w:t>
      </w:r>
      <w:r w:rsidRPr="00DE62D7">
        <w:rPr>
          <w:rFonts w:ascii="Times New Roman" w:hAnsi="Times New Roman" w:cs="Times New Roman"/>
          <w:bCs/>
          <w:i/>
          <w:iCs/>
        </w:rPr>
        <w:t>Tolerance and Support Subscale</w:t>
      </w:r>
      <w:r w:rsidRPr="002749DD">
        <w:rPr>
          <w:rFonts w:ascii="Times New Roman" w:hAnsi="Times New Roman" w:cs="Times New Roman"/>
          <w:bCs/>
          <w:i/>
          <w:iCs/>
        </w:rPr>
        <w:t xml:space="preserve"> Scores (</w:t>
      </w:r>
      <w:r w:rsidRPr="00DE62D7">
        <w:rPr>
          <w:rFonts w:ascii="Times New Roman" w:hAnsi="Times New Roman" w:cs="Times New Roman"/>
          <w:bCs/>
          <w:i/>
          <w:iCs/>
        </w:rPr>
        <w:t>Secondary</w:t>
      </w:r>
      <w:r w:rsidRPr="002749DD">
        <w:rPr>
          <w:rFonts w:ascii="Times New Roman" w:hAnsi="Times New Roman" w:cs="Times New Roman"/>
          <w:bCs/>
          <w:i/>
          <w:iCs/>
        </w:rPr>
        <w:t xml:space="preserve"> Outcome)</w:t>
      </w:r>
    </w:p>
    <w:p w14:paraId="4BDCCECF" w14:textId="30E3D71D" w:rsidR="003F3EBA" w:rsidRPr="00DE62D7" w:rsidRDefault="002749DD" w:rsidP="003F3EBA">
      <w:pPr>
        <w:spacing w:line="480" w:lineRule="auto"/>
        <w:rPr>
          <w:rFonts w:ascii="Times New Roman" w:hAnsi="Times New Roman" w:cs="Times New Roman"/>
        </w:rPr>
      </w:pPr>
      <w:r w:rsidRPr="00DE62D7">
        <w:rPr>
          <w:rFonts w:ascii="Times New Roman" w:hAnsi="Times New Roman" w:cs="Times New Roman"/>
          <w:noProof/>
        </w:rPr>
        <w:drawing>
          <wp:inline distT="0" distB="0" distL="0" distR="0" wp14:anchorId="2FC03A92" wp14:editId="0BAF1B96">
            <wp:extent cx="5731510" cy="3966845"/>
            <wp:effectExtent l="0" t="0" r="0" b="0"/>
            <wp:docPr id="1806076052" name="Picture 2" descr="A graph of a podcas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076052" name="Picture 2" descr="A graph of a podcast&#10;&#10;Description automatically generated with medium confidenc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D2D16" w14:textId="77777777" w:rsidR="001B4DCD" w:rsidRPr="001B4DCD" w:rsidRDefault="001B4DCD" w:rsidP="001B4DCD">
      <w:pPr>
        <w:spacing w:line="480" w:lineRule="auto"/>
        <w:rPr>
          <w:rFonts w:ascii="Times New Roman" w:hAnsi="Times New Roman" w:cs="Times New Roman"/>
          <w:bCs/>
        </w:rPr>
      </w:pPr>
      <w:r w:rsidRPr="001B4DCD">
        <w:rPr>
          <w:rFonts w:ascii="Times New Roman" w:hAnsi="Times New Roman" w:cs="Times New Roman"/>
          <w:bCs/>
          <w:i/>
          <w:iCs/>
        </w:rPr>
        <w:t xml:space="preserve">Note. </w:t>
      </w:r>
      <w:r w:rsidRPr="001B4DCD">
        <w:rPr>
          <w:rFonts w:ascii="Times New Roman" w:hAnsi="Times New Roman" w:cs="Times New Roman"/>
          <w:bCs/>
        </w:rPr>
        <w:t xml:space="preserve">Error bars show </w:t>
      </w:r>
      <w:r w:rsidRPr="001B4DCD">
        <w:rPr>
          <w:rFonts w:ascii="Times New Roman" w:hAnsi="Times New Roman" w:cs="Times New Roman"/>
          <w:bCs/>
          <w:i/>
          <w:iCs/>
        </w:rPr>
        <w:t xml:space="preserve">SD </w:t>
      </w:r>
      <w:r w:rsidRPr="001B4DCD">
        <w:rPr>
          <w:rFonts w:ascii="Times New Roman" w:hAnsi="Times New Roman" w:cs="Times New Roman"/>
          <w:bCs/>
        </w:rPr>
        <w:t xml:space="preserve">and </w:t>
      </w:r>
      <w:r w:rsidRPr="001B4DCD">
        <w:rPr>
          <w:rFonts w:ascii="Times New Roman" w:hAnsi="Times New Roman" w:cs="Times New Roman"/>
          <w:bCs/>
          <w:i/>
          <w:iCs/>
        </w:rPr>
        <w:t>SEM</w:t>
      </w:r>
      <w:r w:rsidRPr="001B4DCD">
        <w:rPr>
          <w:rFonts w:ascii="Times New Roman" w:hAnsi="Times New Roman" w:cs="Times New Roman"/>
          <w:bCs/>
        </w:rPr>
        <w:t>.</w:t>
      </w:r>
    </w:p>
    <w:p w14:paraId="464F327E" w14:textId="77777777" w:rsidR="003F3EBA" w:rsidRPr="00DE62D7" w:rsidRDefault="003F3EBA" w:rsidP="003F3EBA">
      <w:pPr>
        <w:spacing w:line="480" w:lineRule="auto"/>
        <w:rPr>
          <w:rFonts w:ascii="Times New Roman" w:hAnsi="Times New Roman" w:cs="Times New Roman"/>
        </w:rPr>
        <w:sectPr w:rsidR="003F3EBA" w:rsidRPr="00DE62D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750D4D4" w14:textId="77777777" w:rsidR="003F3EBA" w:rsidRPr="00DE62D7" w:rsidRDefault="003F3EBA" w:rsidP="003F3EBA">
      <w:pPr>
        <w:spacing w:line="480" w:lineRule="auto"/>
        <w:rPr>
          <w:rFonts w:ascii="Times New Roman" w:hAnsi="Times New Roman" w:cs="Times New Roman"/>
          <w:b/>
          <w:bCs/>
        </w:rPr>
      </w:pPr>
      <w:r w:rsidRPr="00DE62D7">
        <w:rPr>
          <w:rFonts w:ascii="Times New Roman" w:hAnsi="Times New Roman" w:cs="Times New Roman"/>
          <w:b/>
          <w:bCs/>
        </w:rPr>
        <w:lastRenderedPageBreak/>
        <w:t>Figure 5</w:t>
      </w:r>
    </w:p>
    <w:p w14:paraId="23DFF764" w14:textId="16383F29" w:rsidR="00B33B89" w:rsidRPr="002749DD" w:rsidRDefault="00B33B89" w:rsidP="00B33B89">
      <w:pPr>
        <w:spacing w:line="480" w:lineRule="auto"/>
        <w:rPr>
          <w:rFonts w:ascii="Times New Roman" w:hAnsi="Times New Roman" w:cs="Times New Roman"/>
          <w:bCs/>
          <w:i/>
          <w:iCs/>
        </w:rPr>
      </w:pPr>
      <w:r w:rsidRPr="002749DD">
        <w:rPr>
          <w:rFonts w:ascii="Times New Roman" w:hAnsi="Times New Roman" w:cs="Times New Roman"/>
          <w:bCs/>
          <w:i/>
          <w:iCs/>
        </w:rPr>
        <w:t xml:space="preserve">Unadjusted Mean and Distributions of </w:t>
      </w:r>
      <w:r w:rsidRPr="00DE62D7">
        <w:rPr>
          <w:rFonts w:ascii="Times New Roman" w:hAnsi="Times New Roman" w:cs="Times New Roman"/>
          <w:bCs/>
          <w:i/>
          <w:iCs/>
        </w:rPr>
        <w:t>SDS Total Subscale</w:t>
      </w:r>
      <w:r w:rsidRPr="002749DD">
        <w:rPr>
          <w:rFonts w:ascii="Times New Roman" w:hAnsi="Times New Roman" w:cs="Times New Roman"/>
          <w:bCs/>
          <w:i/>
          <w:iCs/>
        </w:rPr>
        <w:t xml:space="preserve"> Scores (</w:t>
      </w:r>
      <w:r w:rsidRPr="00DE62D7">
        <w:rPr>
          <w:rFonts w:ascii="Times New Roman" w:hAnsi="Times New Roman" w:cs="Times New Roman"/>
          <w:bCs/>
          <w:i/>
          <w:iCs/>
        </w:rPr>
        <w:t>Secondary</w:t>
      </w:r>
      <w:r w:rsidRPr="002749DD">
        <w:rPr>
          <w:rFonts w:ascii="Times New Roman" w:hAnsi="Times New Roman" w:cs="Times New Roman"/>
          <w:bCs/>
          <w:i/>
          <w:iCs/>
        </w:rPr>
        <w:t xml:space="preserve"> Outcome)</w:t>
      </w:r>
    </w:p>
    <w:p w14:paraId="47C5323F" w14:textId="3C02CAC6" w:rsidR="003F3EBA" w:rsidRPr="00DE62D7" w:rsidRDefault="00B33B89" w:rsidP="003F3EBA">
      <w:pPr>
        <w:spacing w:line="480" w:lineRule="auto"/>
        <w:rPr>
          <w:rFonts w:ascii="Times New Roman" w:hAnsi="Times New Roman" w:cs="Times New Roman"/>
        </w:rPr>
      </w:pPr>
      <w:r w:rsidRPr="00DE62D7">
        <w:rPr>
          <w:rFonts w:ascii="Times New Roman" w:hAnsi="Times New Roman" w:cs="Times New Roman"/>
          <w:noProof/>
        </w:rPr>
        <w:drawing>
          <wp:inline distT="0" distB="0" distL="0" distR="0" wp14:anchorId="5229EC1D" wp14:editId="645B94EE">
            <wp:extent cx="5731510" cy="4008755"/>
            <wp:effectExtent l="0" t="0" r="0" b="4445"/>
            <wp:docPr id="20316855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685507" name="Picture 2031685507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0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27FD5" w14:textId="77777777" w:rsidR="001B4DCD" w:rsidRPr="001B4DCD" w:rsidRDefault="001B4DCD" w:rsidP="001B4DCD">
      <w:pPr>
        <w:spacing w:line="480" w:lineRule="auto"/>
        <w:rPr>
          <w:rFonts w:ascii="Times New Roman" w:hAnsi="Times New Roman" w:cs="Times New Roman"/>
          <w:bCs/>
        </w:rPr>
      </w:pPr>
      <w:r w:rsidRPr="001B4DCD">
        <w:rPr>
          <w:rFonts w:ascii="Times New Roman" w:hAnsi="Times New Roman" w:cs="Times New Roman"/>
          <w:bCs/>
          <w:i/>
          <w:iCs/>
        </w:rPr>
        <w:t xml:space="preserve">Note. </w:t>
      </w:r>
      <w:r w:rsidRPr="001B4DCD">
        <w:rPr>
          <w:rFonts w:ascii="Times New Roman" w:hAnsi="Times New Roman" w:cs="Times New Roman"/>
          <w:bCs/>
        </w:rPr>
        <w:t xml:space="preserve">Error bars show </w:t>
      </w:r>
      <w:r w:rsidRPr="001B4DCD">
        <w:rPr>
          <w:rFonts w:ascii="Times New Roman" w:hAnsi="Times New Roman" w:cs="Times New Roman"/>
          <w:bCs/>
          <w:i/>
          <w:iCs/>
        </w:rPr>
        <w:t xml:space="preserve">SD </w:t>
      </w:r>
      <w:r w:rsidRPr="001B4DCD">
        <w:rPr>
          <w:rFonts w:ascii="Times New Roman" w:hAnsi="Times New Roman" w:cs="Times New Roman"/>
          <w:bCs/>
        </w:rPr>
        <w:t xml:space="preserve">and </w:t>
      </w:r>
      <w:r w:rsidRPr="001B4DCD">
        <w:rPr>
          <w:rFonts w:ascii="Times New Roman" w:hAnsi="Times New Roman" w:cs="Times New Roman"/>
          <w:bCs/>
          <w:i/>
          <w:iCs/>
        </w:rPr>
        <w:t>SEM</w:t>
      </w:r>
      <w:r w:rsidRPr="001B4DCD">
        <w:rPr>
          <w:rFonts w:ascii="Times New Roman" w:hAnsi="Times New Roman" w:cs="Times New Roman"/>
          <w:bCs/>
        </w:rPr>
        <w:t>.</w:t>
      </w:r>
    </w:p>
    <w:p w14:paraId="001B4850" w14:textId="77777777" w:rsidR="003F3EBA" w:rsidRPr="00DE62D7" w:rsidRDefault="003F3EBA" w:rsidP="003F3EBA">
      <w:pPr>
        <w:spacing w:line="480" w:lineRule="auto"/>
        <w:rPr>
          <w:rFonts w:ascii="Times New Roman" w:hAnsi="Times New Roman" w:cs="Times New Roman"/>
        </w:rPr>
        <w:sectPr w:rsidR="003F3EBA" w:rsidRPr="00DE62D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1B1E1FB" w14:textId="77777777" w:rsidR="003F3EBA" w:rsidRPr="00DE62D7" w:rsidRDefault="003F3EBA" w:rsidP="003F3EBA">
      <w:pPr>
        <w:spacing w:line="480" w:lineRule="auto"/>
        <w:rPr>
          <w:rFonts w:ascii="Times New Roman" w:hAnsi="Times New Roman" w:cs="Times New Roman"/>
          <w:b/>
          <w:bCs/>
        </w:rPr>
      </w:pPr>
      <w:r w:rsidRPr="00DE62D7">
        <w:rPr>
          <w:rFonts w:ascii="Times New Roman" w:hAnsi="Times New Roman" w:cs="Times New Roman"/>
          <w:b/>
          <w:bCs/>
        </w:rPr>
        <w:lastRenderedPageBreak/>
        <w:t xml:space="preserve">Figure 6 </w:t>
      </w:r>
    </w:p>
    <w:p w14:paraId="7AB3F81D" w14:textId="21873104" w:rsidR="00B33B89" w:rsidRPr="002749DD" w:rsidRDefault="00B33B89" w:rsidP="00B33B89">
      <w:pPr>
        <w:spacing w:line="480" w:lineRule="auto"/>
        <w:rPr>
          <w:rFonts w:ascii="Times New Roman" w:hAnsi="Times New Roman" w:cs="Times New Roman"/>
          <w:bCs/>
          <w:i/>
          <w:iCs/>
        </w:rPr>
      </w:pPr>
      <w:r w:rsidRPr="002749DD">
        <w:rPr>
          <w:rFonts w:ascii="Times New Roman" w:hAnsi="Times New Roman" w:cs="Times New Roman"/>
          <w:bCs/>
          <w:i/>
          <w:iCs/>
        </w:rPr>
        <w:t xml:space="preserve">Unadjusted Mean and Distributions of </w:t>
      </w:r>
      <w:r w:rsidRPr="00DE62D7">
        <w:rPr>
          <w:rFonts w:ascii="Times New Roman" w:hAnsi="Times New Roman" w:cs="Times New Roman"/>
          <w:bCs/>
          <w:i/>
          <w:iCs/>
        </w:rPr>
        <w:t>SES</w:t>
      </w:r>
      <w:r w:rsidRPr="002749DD">
        <w:rPr>
          <w:rFonts w:ascii="Times New Roman" w:hAnsi="Times New Roman" w:cs="Times New Roman"/>
          <w:bCs/>
          <w:i/>
          <w:iCs/>
        </w:rPr>
        <w:t xml:space="preserve"> </w:t>
      </w:r>
      <w:r w:rsidRPr="00DE62D7">
        <w:rPr>
          <w:rFonts w:ascii="Times New Roman" w:hAnsi="Times New Roman" w:cs="Times New Roman"/>
          <w:bCs/>
          <w:i/>
          <w:iCs/>
        </w:rPr>
        <w:t>Total</w:t>
      </w:r>
      <w:r w:rsidRPr="002749DD">
        <w:rPr>
          <w:rFonts w:ascii="Times New Roman" w:hAnsi="Times New Roman" w:cs="Times New Roman"/>
          <w:bCs/>
          <w:i/>
          <w:iCs/>
        </w:rPr>
        <w:t xml:space="preserve"> Scores (</w:t>
      </w:r>
      <w:r w:rsidRPr="00DE62D7">
        <w:rPr>
          <w:rFonts w:ascii="Times New Roman" w:hAnsi="Times New Roman" w:cs="Times New Roman"/>
          <w:bCs/>
          <w:i/>
          <w:iCs/>
        </w:rPr>
        <w:t>Secondary</w:t>
      </w:r>
      <w:r w:rsidRPr="002749DD">
        <w:rPr>
          <w:rFonts w:ascii="Times New Roman" w:hAnsi="Times New Roman" w:cs="Times New Roman"/>
          <w:bCs/>
          <w:i/>
          <w:iCs/>
        </w:rPr>
        <w:t xml:space="preserve"> Outcome)</w:t>
      </w:r>
    </w:p>
    <w:p w14:paraId="5347A703" w14:textId="3DD2D40A" w:rsidR="003F3EBA" w:rsidRPr="00DE62D7" w:rsidRDefault="00B33B89" w:rsidP="003F3EBA">
      <w:pPr>
        <w:spacing w:line="480" w:lineRule="auto"/>
        <w:rPr>
          <w:rFonts w:ascii="Times New Roman" w:hAnsi="Times New Roman" w:cs="Times New Roman"/>
        </w:rPr>
      </w:pPr>
      <w:r w:rsidRPr="00DE62D7">
        <w:rPr>
          <w:rFonts w:ascii="Times New Roman" w:hAnsi="Times New Roman" w:cs="Times New Roman"/>
          <w:noProof/>
        </w:rPr>
        <w:drawing>
          <wp:inline distT="0" distB="0" distL="0" distR="0" wp14:anchorId="5C1D6304" wp14:editId="3E90C60B">
            <wp:extent cx="5731510" cy="3950970"/>
            <wp:effectExtent l="0" t="0" r="0" b="0"/>
            <wp:docPr id="2813382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338280" name="Picture 28133828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5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CDE8A" w14:textId="77777777" w:rsidR="001B4DCD" w:rsidRPr="001B4DCD" w:rsidRDefault="001B4DCD" w:rsidP="001B4DCD">
      <w:pPr>
        <w:spacing w:line="480" w:lineRule="auto"/>
        <w:rPr>
          <w:rFonts w:ascii="Times New Roman" w:hAnsi="Times New Roman" w:cs="Times New Roman"/>
          <w:bCs/>
        </w:rPr>
      </w:pPr>
      <w:r w:rsidRPr="001B4DCD">
        <w:rPr>
          <w:rFonts w:ascii="Times New Roman" w:hAnsi="Times New Roman" w:cs="Times New Roman"/>
          <w:bCs/>
          <w:i/>
          <w:iCs/>
        </w:rPr>
        <w:t xml:space="preserve">Note. </w:t>
      </w:r>
      <w:r w:rsidRPr="001B4DCD">
        <w:rPr>
          <w:rFonts w:ascii="Times New Roman" w:hAnsi="Times New Roman" w:cs="Times New Roman"/>
          <w:bCs/>
        </w:rPr>
        <w:t xml:space="preserve">Error bars show </w:t>
      </w:r>
      <w:r w:rsidRPr="001B4DCD">
        <w:rPr>
          <w:rFonts w:ascii="Times New Roman" w:hAnsi="Times New Roman" w:cs="Times New Roman"/>
          <w:bCs/>
          <w:i/>
          <w:iCs/>
        </w:rPr>
        <w:t xml:space="preserve">SD </w:t>
      </w:r>
      <w:r w:rsidRPr="001B4DCD">
        <w:rPr>
          <w:rFonts w:ascii="Times New Roman" w:hAnsi="Times New Roman" w:cs="Times New Roman"/>
          <w:bCs/>
        </w:rPr>
        <w:t xml:space="preserve">and </w:t>
      </w:r>
      <w:r w:rsidRPr="001B4DCD">
        <w:rPr>
          <w:rFonts w:ascii="Times New Roman" w:hAnsi="Times New Roman" w:cs="Times New Roman"/>
          <w:bCs/>
          <w:i/>
          <w:iCs/>
        </w:rPr>
        <w:t>SEM</w:t>
      </w:r>
      <w:r w:rsidRPr="001B4DCD">
        <w:rPr>
          <w:rFonts w:ascii="Times New Roman" w:hAnsi="Times New Roman" w:cs="Times New Roman"/>
          <w:bCs/>
        </w:rPr>
        <w:t>.</w:t>
      </w:r>
    </w:p>
    <w:p w14:paraId="4D63D9E8" w14:textId="77777777" w:rsidR="003F3EBA" w:rsidRPr="00DE62D7" w:rsidRDefault="003F3EBA" w:rsidP="003F3EBA">
      <w:pPr>
        <w:spacing w:line="480" w:lineRule="auto"/>
        <w:jc w:val="center"/>
        <w:rPr>
          <w:rFonts w:ascii="Times New Roman" w:hAnsi="Times New Roman" w:cs="Times New Roman"/>
        </w:rPr>
      </w:pPr>
    </w:p>
    <w:p w14:paraId="0AAB6809" w14:textId="77777777" w:rsidR="003F3EBA" w:rsidRPr="00DE62D7" w:rsidRDefault="003F3EBA" w:rsidP="003F3EBA">
      <w:pPr>
        <w:spacing w:line="480" w:lineRule="auto"/>
        <w:jc w:val="center"/>
        <w:rPr>
          <w:rFonts w:ascii="Times New Roman" w:hAnsi="Times New Roman" w:cs="Times New Roman"/>
        </w:rPr>
        <w:sectPr w:rsidR="003F3EBA" w:rsidRPr="00DE62D7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CC2D112" w14:textId="77777777" w:rsidR="003F3EBA" w:rsidRPr="00DE62D7" w:rsidRDefault="003F3EBA" w:rsidP="003F3EBA">
      <w:pPr>
        <w:spacing w:line="480" w:lineRule="auto"/>
        <w:jc w:val="center"/>
        <w:rPr>
          <w:rFonts w:ascii="Times New Roman" w:hAnsi="Times New Roman" w:cs="Times New Roman"/>
        </w:rPr>
      </w:pPr>
    </w:p>
    <w:p w14:paraId="58052144" w14:textId="6AF44736" w:rsidR="003F3EBA" w:rsidRPr="00DE62D7" w:rsidRDefault="003F3EBA" w:rsidP="003F3EBA">
      <w:pPr>
        <w:pStyle w:val="Heading2"/>
      </w:pPr>
      <w:bookmarkStart w:id="2" w:name="_Toc147405200"/>
      <w:r w:rsidRPr="00DE62D7">
        <w:t>Linear Mixed Effects Models</w:t>
      </w:r>
      <w:r w:rsidR="00345166" w:rsidRPr="00DE62D7">
        <w:t xml:space="preserve"> – Main Effects and Interaction Effects</w:t>
      </w:r>
      <w:bookmarkEnd w:id="2"/>
    </w:p>
    <w:p w14:paraId="57DA0871" w14:textId="77777777" w:rsidR="003F3EBA" w:rsidRPr="00DE62D7" w:rsidRDefault="003F3EBA" w:rsidP="003F3EBA">
      <w:pPr>
        <w:pStyle w:val="Heading2"/>
      </w:pPr>
    </w:p>
    <w:p w14:paraId="54CAFAF4" w14:textId="77777777" w:rsidR="00DE62D7" w:rsidRPr="00DE62D7" w:rsidRDefault="00DE62D7" w:rsidP="00DE62D7">
      <w:pPr>
        <w:rPr>
          <w:rFonts w:ascii="Times New Roman" w:hAnsi="Times New Roman" w:cs="Times New Roman"/>
          <w:b/>
          <w:bCs/>
        </w:rPr>
      </w:pPr>
    </w:p>
    <w:p w14:paraId="44439D6D" w14:textId="77777777" w:rsidR="00DE62D7" w:rsidRPr="00DE62D7" w:rsidRDefault="00DE62D7" w:rsidP="00DE62D7">
      <w:pPr>
        <w:rPr>
          <w:rFonts w:ascii="Times New Roman" w:hAnsi="Times New Roman" w:cs="Times New Roman"/>
          <w:b/>
          <w:bCs/>
        </w:rPr>
      </w:pPr>
    </w:p>
    <w:p w14:paraId="3563FA8A" w14:textId="29EAD04D" w:rsidR="00345166" w:rsidRPr="00DE62D7" w:rsidRDefault="00345166" w:rsidP="00DE62D7">
      <w:pPr>
        <w:rPr>
          <w:rFonts w:ascii="Times New Roman" w:hAnsi="Times New Roman" w:cs="Times New Roman"/>
          <w:b/>
          <w:bCs/>
        </w:rPr>
      </w:pPr>
      <w:r w:rsidRPr="00DE62D7">
        <w:rPr>
          <w:rFonts w:ascii="Times New Roman" w:hAnsi="Times New Roman" w:cs="Times New Roman"/>
          <w:b/>
          <w:bCs/>
        </w:rPr>
        <w:t xml:space="preserve">Table </w:t>
      </w:r>
      <w:r w:rsidR="00F11727">
        <w:rPr>
          <w:rFonts w:ascii="Times New Roman" w:hAnsi="Times New Roman" w:cs="Times New Roman"/>
          <w:b/>
          <w:bCs/>
        </w:rPr>
        <w:t>6</w:t>
      </w:r>
      <w:r w:rsidRPr="00DE62D7">
        <w:rPr>
          <w:rFonts w:ascii="Times New Roman" w:hAnsi="Times New Roman" w:cs="Times New Roman"/>
          <w:b/>
          <w:bCs/>
        </w:rPr>
        <w:t>.</w:t>
      </w:r>
    </w:p>
    <w:p w14:paraId="147908B2" w14:textId="77777777" w:rsidR="00937ABF" w:rsidRPr="00DE62D7" w:rsidRDefault="00937ABF" w:rsidP="00DE62D7">
      <w:pPr>
        <w:rPr>
          <w:rFonts w:ascii="Times New Roman" w:hAnsi="Times New Roman" w:cs="Times New Roman"/>
        </w:rPr>
      </w:pPr>
    </w:p>
    <w:p w14:paraId="6282AF9D" w14:textId="60888F9E" w:rsidR="003F3EBA" w:rsidRPr="00DE62D7" w:rsidRDefault="003F3EBA" w:rsidP="00DE62D7">
      <w:pPr>
        <w:rPr>
          <w:rFonts w:ascii="Times New Roman" w:hAnsi="Times New Roman" w:cs="Times New Roman"/>
          <w:i/>
          <w:iCs/>
        </w:rPr>
      </w:pPr>
      <w:r w:rsidRPr="00DE62D7">
        <w:rPr>
          <w:rFonts w:ascii="Times New Roman" w:hAnsi="Times New Roman" w:cs="Times New Roman"/>
          <w:i/>
          <w:iCs/>
        </w:rPr>
        <w:t xml:space="preserve">Main </w:t>
      </w:r>
      <w:r w:rsidR="00937ABF" w:rsidRPr="00DE62D7">
        <w:rPr>
          <w:rFonts w:ascii="Times New Roman" w:hAnsi="Times New Roman" w:cs="Times New Roman"/>
          <w:i/>
          <w:iCs/>
        </w:rPr>
        <w:t>E</w:t>
      </w:r>
      <w:r w:rsidRPr="00DE62D7">
        <w:rPr>
          <w:rFonts w:ascii="Times New Roman" w:hAnsi="Times New Roman" w:cs="Times New Roman"/>
          <w:i/>
          <w:iCs/>
        </w:rPr>
        <w:t xml:space="preserve">ffects and </w:t>
      </w:r>
      <w:r w:rsidR="00937ABF" w:rsidRPr="00DE62D7">
        <w:rPr>
          <w:rFonts w:ascii="Times New Roman" w:hAnsi="Times New Roman" w:cs="Times New Roman"/>
          <w:i/>
          <w:iCs/>
        </w:rPr>
        <w:t>I</w:t>
      </w:r>
      <w:r w:rsidRPr="00DE62D7">
        <w:rPr>
          <w:rFonts w:ascii="Times New Roman" w:hAnsi="Times New Roman" w:cs="Times New Roman"/>
          <w:i/>
          <w:iCs/>
        </w:rPr>
        <w:t xml:space="preserve">nteraction </w:t>
      </w:r>
      <w:r w:rsidR="00937ABF" w:rsidRPr="00DE62D7">
        <w:rPr>
          <w:rFonts w:ascii="Times New Roman" w:hAnsi="Times New Roman" w:cs="Times New Roman"/>
          <w:i/>
          <w:iCs/>
        </w:rPr>
        <w:t>E</w:t>
      </w:r>
      <w:r w:rsidRPr="00DE62D7">
        <w:rPr>
          <w:rFonts w:ascii="Times New Roman" w:hAnsi="Times New Roman" w:cs="Times New Roman"/>
          <w:i/>
          <w:iCs/>
        </w:rPr>
        <w:t xml:space="preserve">ffects for </w:t>
      </w:r>
      <w:r w:rsidR="00937ABF" w:rsidRPr="00DE62D7">
        <w:rPr>
          <w:rFonts w:ascii="Times New Roman" w:hAnsi="Times New Roman" w:cs="Times New Roman"/>
          <w:i/>
          <w:iCs/>
        </w:rPr>
        <w:t>M</w:t>
      </w:r>
      <w:r w:rsidRPr="00DE62D7">
        <w:rPr>
          <w:rFonts w:ascii="Times New Roman" w:hAnsi="Times New Roman" w:cs="Times New Roman"/>
          <w:i/>
          <w:iCs/>
        </w:rPr>
        <w:t>odels 1-4</w:t>
      </w:r>
      <w:r w:rsidR="00937ABF" w:rsidRPr="00DE62D7">
        <w:rPr>
          <w:rFonts w:ascii="Times New Roman" w:hAnsi="Times New Roman" w:cs="Times New Roman"/>
          <w:i/>
          <w:iCs/>
        </w:rPr>
        <w:t>.</w:t>
      </w:r>
    </w:p>
    <w:p w14:paraId="4A980EB3" w14:textId="77777777" w:rsidR="003F3EBA" w:rsidRPr="00DE62D7" w:rsidRDefault="003F3EBA" w:rsidP="003F3EBA">
      <w:pPr>
        <w:rPr>
          <w:rFonts w:ascii="Times New Roman" w:hAnsi="Times New Roman" w:cs="Times New Roman"/>
        </w:rPr>
      </w:pPr>
    </w:p>
    <w:p w14:paraId="4678BBC0" w14:textId="77777777" w:rsidR="003F3EBA" w:rsidRPr="00DE62D7" w:rsidRDefault="003F3EBA" w:rsidP="003F3EBA">
      <w:pPr>
        <w:rPr>
          <w:rFonts w:ascii="Times New Roman" w:hAnsi="Times New Roman" w:cs="Times New Roman"/>
        </w:rPr>
      </w:pPr>
    </w:p>
    <w:tbl>
      <w:tblPr>
        <w:tblStyle w:val="PlainTable2"/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662"/>
        <w:gridCol w:w="756"/>
        <w:gridCol w:w="1559"/>
        <w:gridCol w:w="730"/>
        <w:gridCol w:w="1876"/>
        <w:gridCol w:w="918"/>
      </w:tblGrid>
      <w:tr w:rsidR="003F3EBA" w:rsidRPr="00DE62D7" w14:paraId="3D34906B" w14:textId="77777777" w:rsidTr="001D0A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5" w:type="dxa"/>
            <w:tcBorders>
              <w:bottom w:val="none" w:sz="0" w:space="0" w:color="auto"/>
            </w:tcBorders>
          </w:tcPr>
          <w:p w14:paraId="20C77C9C" w14:textId="77777777" w:rsidR="003F3EBA" w:rsidRPr="001D0A8F" w:rsidRDefault="003F3EBA" w:rsidP="004950BD">
            <w:pPr>
              <w:rPr>
                <w:rFonts w:ascii="Times New Roman" w:hAnsi="Times New Roman" w:cs="Times New Roman"/>
                <w:b w:val="0"/>
                <w:vertAlign w:val="superscript"/>
              </w:rPr>
            </w:pPr>
            <w:r w:rsidRPr="001D0A8F">
              <w:rPr>
                <w:rFonts w:ascii="Times New Roman" w:hAnsi="Times New Roman" w:cs="Times New Roman"/>
                <w:b w:val="0"/>
              </w:rPr>
              <w:t>Model</w:t>
            </w:r>
            <w:r w:rsidRPr="001D0A8F">
              <w:rPr>
                <w:rFonts w:ascii="Times New Roman" w:hAnsi="Times New Roman" w:cs="Times New Roman"/>
                <w:b w:val="0"/>
                <w:vertAlign w:val="superscript"/>
              </w:rPr>
              <w:t>a</w:t>
            </w:r>
          </w:p>
        </w:tc>
        <w:tc>
          <w:tcPr>
            <w:tcW w:w="2418" w:type="dxa"/>
            <w:gridSpan w:val="2"/>
            <w:tcBorders>
              <w:bottom w:val="none" w:sz="0" w:space="0" w:color="auto"/>
            </w:tcBorders>
          </w:tcPr>
          <w:p w14:paraId="20042791" w14:textId="77777777" w:rsidR="003F3EBA" w:rsidRPr="001D0A8F" w:rsidRDefault="003F3EBA" w:rsidP="00271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D0A8F">
              <w:rPr>
                <w:rFonts w:ascii="Times New Roman" w:hAnsi="Times New Roman" w:cs="Times New Roman"/>
                <w:b w:val="0"/>
              </w:rPr>
              <w:t>Group effect</w:t>
            </w:r>
          </w:p>
        </w:tc>
        <w:tc>
          <w:tcPr>
            <w:tcW w:w="2289" w:type="dxa"/>
            <w:gridSpan w:val="2"/>
            <w:tcBorders>
              <w:bottom w:val="none" w:sz="0" w:space="0" w:color="auto"/>
            </w:tcBorders>
          </w:tcPr>
          <w:p w14:paraId="5A6EB6AC" w14:textId="77777777" w:rsidR="003F3EBA" w:rsidRPr="001D0A8F" w:rsidRDefault="003F3EBA" w:rsidP="00271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vertAlign w:val="superscript"/>
              </w:rPr>
            </w:pPr>
            <w:r w:rsidRPr="001D0A8F">
              <w:rPr>
                <w:rFonts w:ascii="Times New Roman" w:hAnsi="Times New Roman" w:cs="Times New Roman"/>
                <w:b w:val="0"/>
              </w:rPr>
              <w:t>Time effect</w:t>
            </w:r>
            <w:r w:rsidRPr="001D0A8F">
              <w:rPr>
                <w:rFonts w:ascii="Times New Roman" w:hAnsi="Times New Roman" w:cs="Times New Roman"/>
                <w:b w:val="0"/>
                <w:vertAlign w:val="superscript"/>
              </w:rPr>
              <w:t>b</w:t>
            </w:r>
          </w:p>
        </w:tc>
        <w:tc>
          <w:tcPr>
            <w:tcW w:w="2794" w:type="dxa"/>
            <w:gridSpan w:val="2"/>
            <w:tcBorders>
              <w:bottom w:val="none" w:sz="0" w:space="0" w:color="auto"/>
            </w:tcBorders>
          </w:tcPr>
          <w:p w14:paraId="6462CBE2" w14:textId="77777777" w:rsidR="003F3EBA" w:rsidRPr="001D0A8F" w:rsidRDefault="003F3EBA" w:rsidP="00271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1D0A8F">
              <w:rPr>
                <w:rFonts w:ascii="Times New Roman" w:hAnsi="Times New Roman" w:cs="Times New Roman"/>
                <w:b w:val="0"/>
              </w:rPr>
              <w:t>Interaction (Group x time)</w:t>
            </w:r>
          </w:p>
        </w:tc>
      </w:tr>
      <w:tr w:rsidR="003F3EBA" w:rsidRPr="00DE62D7" w14:paraId="148F1D41" w14:textId="77777777" w:rsidTr="001D0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5" w:type="dxa"/>
            <w:tcBorders>
              <w:top w:val="none" w:sz="0" w:space="0" w:color="auto"/>
              <w:bottom w:val="single" w:sz="4" w:space="0" w:color="auto"/>
            </w:tcBorders>
          </w:tcPr>
          <w:p w14:paraId="24952141" w14:textId="77777777" w:rsidR="003F3EBA" w:rsidRPr="001D0A8F" w:rsidRDefault="003F3EBA" w:rsidP="004950BD">
            <w:p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662" w:type="dxa"/>
            <w:tcBorders>
              <w:top w:val="none" w:sz="0" w:space="0" w:color="auto"/>
              <w:bottom w:val="single" w:sz="4" w:space="0" w:color="auto"/>
            </w:tcBorders>
          </w:tcPr>
          <w:p w14:paraId="08297FED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i/>
                <w:iCs/>
              </w:rPr>
            </w:pPr>
            <w:r w:rsidRPr="001D0A8F">
              <w:rPr>
                <w:rFonts w:ascii="Times New Roman" w:hAnsi="Times New Roman" w:cs="Times New Roman"/>
                <w:bCs/>
                <w:i/>
                <w:iCs/>
              </w:rPr>
              <w:t xml:space="preserve">F </w:t>
            </w:r>
            <w:r w:rsidRPr="001D0A8F">
              <w:rPr>
                <w:rFonts w:ascii="Times New Roman" w:hAnsi="Times New Roman" w:cs="Times New Roman"/>
                <w:bCs/>
              </w:rPr>
              <w:t>(df)</w:t>
            </w:r>
          </w:p>
        </w:tc>
        <w:tc>
          <w:tcPr>
            <w:tcW w:w="756" w:type="dxa"/>
            <w:tcBorders>
              <w:top w:val="none" w:sz="0" w:space="0" w:color="auto"/>
              <w:bottom w:val="single" w:sz="4" w:space="0" w:color="auto"/>
            </w:tcBorders>
          </w:tcPr>
          <w:p w14:paraId="3B1D5B40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i/>
                <w:iCs/>
              </w:rPr>
            </w:pPr>
            <w:r w:rsidRPr="001D0A8F">
              <w:rPr>
                <w:rFonts w:ascii="Times New Roman" w:hAnsi="Times New Roman" w:cs="Times New Roman"/>
                <w:bCs/>
                <w:i/>
                <w:iCs/>
              </w:rPr>
              <w:t>p</w:t>
            </w:r>
          </w:p>
        </w:tc>
        <w:tc>
          <w:tcPr>
            <w:tcW w:w="1559" w:type="dxa"/>
            <w:tcBorders>
              <w:top w:val="none" w:sz="0" w:space="0" w:color="auto"/>
              <w:bottom w:val="single" w:sz="4" w:space="0" w:color="auto"/>
            </w:tcBorders>
          </w:tcPr>
          <w:p w14:paraId="704269E8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1D0A8F">
              <w:rPr>
                <w:rFonts w:ascii="Times New Roman" w:hAnsi="Times New Roman" w:cs="Times New Roman"/>
                <w:bCs/>
                <w:i/>
                <w:iCs/>
              </w:rPr>
              <w:t xml:space="preserve">F </w:t>
            </w:r>
            <w:r w:rsidRPr="001D0A8F">
              <w:rPr>
                <w:rFonts w:ascii="Times New Roman" w:hAnsi="Times New Roman" w:cs="Times New Roman"/>
                <w:bCs/>
              </w:rPr>
              <w:t>(df)</w:t>
            </w:r>
          </w:p>
        </w:tc>
        <w:tc>
          <w:tcPr>
            <w:tcW w:w="730" w:type="dxa"/>
            <w:tcBorders>
              <w:top w:val="none" w:sz="0" w:space="0" w:color="auto"/>
              <w:bottom w:val="single" w:sz="4" w:space="0" w:color="auto"/>
            </w:tcBorders>
          </w:tcPr>
          <w:p w14:paraId="3EE5EA4F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1D0A8F">
              <w:rPr>
                <w:rFonts w:ascii="Times New Roman" w:hAnsi="Times New Roman" w:cs="Times New Roman"/>
                <w:bCs/>
                <w:i/>
                <w:iCs/>
              </w:rPr>
              <w:t>p</w:t>
            </w:r>
          </w:p>
        </w:tc>
        <w:tc>
          <w:tcPr>
            <w:tcW w:w="1876" w:type="dxa"/>
            <w:tcBorders>
              <w:top w:val="none" w:sz="0" w:space="0" w:color="auto"/>
              <w:bottom w:val="single" w:sz="4" w:space="0" w:color="auto"/>
            </w:tcBorders>
          </w:tcPr>
          <w:p w14:paraId="155AAA4D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1D0A8F">
              <w:rPr>
                <w:rFonts w:ascii="Times New Roman" w:hAnsi="Times New Roman" w:cs="Times New Roman"/>
                <w:bCs/>
                <w:i/>
                <w:iCs/>
              </w:rPr>
              <w:t xml:space="preserve">F </w:t>
            </w:r>
            <w:r w:rsidRPr="001D0A8F">
              <w:rPr>
                <w:rFonts w:ascii="Times New Roman" w:hAnsi="Times New Roman" w:cs="Times New Roman"/>
                <w:bCs/>
              </w:rPr>
              <w:t>(df)</w:t>
            </w:r>
          </w:p>
        </w:tc>
        <w:tc>
          <w:tcPr>
            <w:tcW w:w="918" w:type="dxa"/>
            <w:tcBorders>
              <w:top w:val="none" w:sz="0" w:space="0" w:color="auto"/>
              <w:bottom w:val="single" w:sz="4" w:space="0" w:color="auto"/>
            </w:tcBorders>
          </w:tcPr>
          <w:p w14:paraId="5243F808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1D0A8F">
              <w:rPr>
                <w:rFonts w:ascii="Times New Roman" w:hAnsi="Times New Roman" w:cs="Times New Roman"/>
                <w:bCs/>
                <w:i/>
                <w:iCs/>
              </w:rPr>
              <w:t>p</w:t>
            </w:r>
          </w:p>
        </w:tc>
      </w:tr>
      <w:tr w:rsidR="003F3EBA" w:rsidRPr="00DE62D7" w14:paraId="062F44C4" w14:textId="77777777" w:rsidTr="001D0A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5" w:type="dxa"/>
            <w:tcBorders>
              <w:top w:val="single" w:sz="4" w:space="0" w:color="auto"/>
              <w:bottom w:val="nil"/>
            </w:tcBorders>
          </w:tcPr>
          <w:p w14:paraId="516211FE" w14:textId="77777777" w:rsidR="003F3EBA" w:rsidRPr="001D0A8F" w:rsidRDefault="003F3EBA" w:rsidP="004950BD">
            <w:pPr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 w:val="0"/>
                <w:color w:val="000000" w:themeColor="text1"/>
              </w:rPr>
              <w:t>1. CAMI Total score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3A590CC6" w14:textId="37916929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-2.71</w:t>
            </w: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(124.06)</w:t>
            </w:r>
          </w:p>
        </w:tc>
        <w:tc>
          <w:tcPr>
            <w:tcW w:w="756" w:type="dxa"/>
            <w:tcBorders>
              <w:top w:val="single" w:sz="4" w:space="0" w:color="auto"/>
              <w:bottom w:val="nil"/>
            </w:tcBorders>
          </w:tcPr>
          <w:p w14:paraId="054BD70F" w14:textId="77777777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.08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498606BB" w14:textId="77777777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-1.91 (85.01)</w:t>
            </w: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</w:tcPr>
          <w:p w14:paraId="35BD1B30" w14:textId="77777777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0.77</w:t>
            </w:r>
          </w:p>
        </w:tc>
        <w:tc>
          <w:tcPr>
            <w:tcW w:w="1876" w:type="dxa"/>
            <w:tcBorders>
              <w:top w:val="single" w:sz="4" w:space="0" w:color="auto"/>
              <w:bottom w:val="nil"/>
            </w:tcBorders>
          </w:tcPr>
          <w:p w14:paraId="32C8BF74" w14:textId="77777777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0.62 (83.08)</w:t>
            </w:r>
          </w:p>
        </w:tc>
        <w:tc>
          <w:tcPr>
            <w:tcW w:w="918" w:type="dxa"/>
            <w:tcBorders>
              <w:top w:val="single" w:sz="4" w:space="0" w:color="auto"/>
              <w:bottom w:val="nil"/>
            </w:tcBorders>
          </w:tcPr>
          <w:p w14:paraId="5A6595C3" w14:textId="77777777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.61</w:t>
            </w:r>
          </w:p>
        </w:tc>
      </w:tr>
      <w:tr w:rsidR="003F3EBA" w:rsidRPr="00DE62D7" w14:paraId="618FBEC2" w14:textId="77777777" w:rsidTr="001D0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5" w:type="dxa"/>
            <w:tcBorders>
              <w:top w:val="nil"/>
              <w:bottom w:val="nil"/>
            </w:tcBorders>
          </w:tcPr>
          <w:p w14:paraId="5E6DCE65" w14:textId="77777777" w:rsidR="003F3EBA" w:rsidRPr="001D0A8F" w:rsidRDefault="003F3EBA" w:rsidP="004950BD">
            <w:pPr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 w:val="0"/>
                <w:color w:val="000000" w:themeColor="text1"/>
              </w:rPr>
              <w:t>2. CAMI Prejudice subscale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3593E590" w14:textId="607C28FA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-1.68 (</w:t>
            </w:r>
            <w:r w:rsidRPr="001D0A8F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131.31)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14:paraId="05DA9C3C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.01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EA851E3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-1.75 (89.23)</w:t>
            </w: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0A5A2BC3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0.52</w:t>
            </w: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404D9774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.39 (88.09)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7BB81F25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.50</w:t>
            </w:r>
          </w:p>
        </w:tc>
      </w:tr>
      <w:tr w:rsidR="003F3EBA" w:rsidRPr="00DE62D7" w14:paraId="105551FB" w14:textId="77777777" w:rsidTr="001D0A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5" w:type="dxa"/>
            <w:tcBorders>
              <w:top w:val="nil"/>
              <w:bottom w:val="nil"/>
            </w:tcBorders>
          </w:tcPr>
          <w:p w14:paraId="6295FD1A" w14:textId="77777777" w:rsidR="003F3EBA" w:rsidRPr="001D0A8F" w:rsidRDefault="003F3EBA" w:rsidP="004950BD">
            <w:pPr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 w:val="0"/>
                <w:color w:val="000000" w:themeColor="text1"/>
              </w:rPr>
              <w:t>3. CAMI Tolerance subscale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2F1BCC7A" w14:textId="77777777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-0.92 (127.23)</w:t>
            </w:r>
          </w:p>
        </w:tc>
        <w:tc>
          <w:tcPr>
            <w:tcW w:w="756" w:type="dxa"/>
            <w:tcBorders>
              <w:top w:val="nil"/>
              <w:bottom w:val="nil"/>
            </w:tcBorders>
          </w:tcPr>
          <w:p w14:paraId="58802BBA" w14:textId="77777777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.45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81A5C61" w14:textId="77777777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-0.89 (85.67)</w:t>
            </w: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3656DEF7" w14:textId="77777777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0.87</w:t>
            </w: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3DB46885" w14:textId="77777777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0.30 (82.48)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4D1A9866" w14:textId="77777777" w:rsidR="003F3EBA" w:rsidRPr="001D0A8F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0.77</w:t>
            </w:r>
          </w:p>
        </w:tc>
      </w:tr>
      <w:tr w:rsidR="003F3EBA" w:rsidRPr="00DE62D7" w14:paraId="28219E44" w14:textId="77777777" w:rsidTr="001D0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5" w:type="dxa"/>
            <w:tcBorders>
              <w:top w:val="nil"/>
            </w:tcBorders>
          </w:tcPr>
          <w:p w14:paraId="3436C441" w14:textId="77777777" w:rsidR="003F3EBA" w:rsidRPr="001D0A8F" w:rsidRDefault="003F3EBA" w:rsidP="004950BD">
            <w:pPr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 w:val="0"/>
                <w:color w:val="000000" w:themeColor="text1"/>
              </w:rPr>
              <w:t>4. SDS</w:t>
            </w:r>
          </w:p>
        </w:tc>
        <w:tc>
          <w:tcPr>
            <w:tcW w:w="1662" w:type="dxa"/>
            <w:tcBorders>
              <w:top w:val="nil"/>
            </w:tcBorders>
          </w:tcPr>
          <w:p w14:paraId="3413C2B0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0.63 (139.32)</w:t>
            </w:r>
          </w:p>
        </w:tc>
        <w:tc>
          <w:tcPr>
            <w:tcW w:w="756" w:type="dxa"/>
            <w:tcBorders>
              <w:top w:val="nil"/>
            </w:tcBorders>
          </w:tcPr>
          <w:p w14:paraId="7520A1F1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.19</w:t>
            </w:r>
          </w:p>
        </w:tc>
        <w:tc>
          <w:tcPr>
            <w:tcW w:w="1559" w:type="dxa"/>
            <w:tcBorders>
              <w:top w:val="nil"/>
            </w:tcBorders>
          </w:tcPr>
          <w:p w14:paraId="7FF189BE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-0.17 (90.35)</w:t>
            </w:r>
          </w:p>
        </w:tc>
        <w:tc>
          <w:tcPr>
            <w:tcW w:w="730" w:type="dxa"/>
            <w:tcBorders>
              <w:top w:val="nil"/>
            </w:tcBorders>
          </w:tcPr>
          <w:p w14:paraId="703E2D24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.91</w:t>
            </w:r>
          </w:p>
        </w:tc>
        <w:tc>
          <w:tcPr>
            <w:tcW w:w="1876" w:type="dxa"/>
            <w:tcBorders>
              <w:top w:val="nil"/>
            </w:tcBorders>
          </w:tcPr>
          <w:p w14:paraId="1C56A64E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-0.44 (87.60)</w:t>
            </w:r>
          </w:p>
        </w:tc>
        <w:tc>
          <w:tcPr>
            <w:tcW w:w="918" w:type="dxa"/>
            <w:tcBorders>
              <w:top w:val="nil"/>
            </w:tcBorders>
          </w:tcPr>
          <w:p w14:paraId="4336CB4A" w14:textId="77777777" w:rsidR="003F3EBA" w:rsidRPr="001D0A8F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1D0A8F">
              <w:rPr>
                <w:rFonts w:ascii="Times New Roman" w:hAnsi="Times New Roman" w:cs="Times New Roman"/>
                <w:bCs/>
                <w:color w:val="000000" w:themeColor="text1"/>
              </w:rPr>
              <w:t>.34</w:t>
            </w:r>
          </w:p>
        </w:tc>
      </w:tr>
    </w:tbl>
    <w:p w14:paraId="2CC15C03" w14:textId="77C2CC6F" w:rsidR="003F3EBA" w:rsidRPr="00DE62D7" w:rsidRDefault="003F3EBA" w:rsidP="003F3EBA">
      <w:pPr>
        <w:rPr>
          <w:rFonts w:ascii="Times New Roman" w:hAnsi="Times New Roman" w:cs="Times New Roman"/>
        </w:rPr>
      </w:pPr>
      <w:r w:rsidRPr="00DE62D7">
        <w:rPr>
          <w:rFonts w:ascii="Times New Roman" w:hAnsi="Times New Roman" w:cs="Times New Roman"/>
          <w:vertAlign w:val="superscript"/>
        </w:rPr>
        <w:t>a</w:t>
      </w:r>
      <w:r w:rsidRPr="00DE62D7">
        <w:rPr>
          <w:rFonts w:ascii="Times New Roman" w:hAnsi="Times New Roman" w:cs="Times New Roman"/>
        </w:rPr>
        <w:t xml:space="preserve"> CAMI = Community Attitudes to Mental Illness; SDS = Social Distance Scale. </w:t>
      </w:r>
      <w:r w:rsidRPr="00DE62D7">
        <w:rPr>
          <w:rFonts w:ascii="Times New Roman" w:hAnsi="Times New Roman" w:cs="Times New Roman"/>
          <w:vertAlign w:val="superscript"/>
        </w:rPr>
        <w:t>b</w:t>
      </w:r>
      <w:r w:rsidRPr="00DE62D7">
        <w:rPr>
          <w:rFonts w:ascii="Times New Roman" w:hAnsi="Times New Roman" w:cs="Times New Roman"/>
        </w:rPr>
        <w:t xml:space="preserve"> Compares follow-up to post-study.</w:t>
      </w:r>
    </w:p>
    <w:p w14:paraId="10F3B99B" w14:textId="77777777" w:rsidR="003F3EBA" w:rsidRDefault="003F3EBA" w:rsidP="003F3EBA">
      <w:pPr>
        <w:spacing w:line="480" w:lineRule="auto"/>
        <w:rPr>
          <w:rFonts w:ascii="Times New Roman" w:hAnsi="Times New Roman" w:cs="Times New Roman"/>
        </w:rPr>
      </w:pPr>
    </w:p>
    <w:p w14:paraId="22C10FAF" w14:textId="77777777" w:rsidR="00271C55" w:rsidRDefault="00271C55" w:rsidP="003F3EBA">
      <w:pPr>
        <w:spacing w:line="480" w:lineRule="auto"/>
        <w:rPr>
          <w:rFonts w:ascii="Times New Roman" w:hAnsi="Times New Roman" w:cs="Times New Roman"/>
        </w:rPr>
      </w:pPr>
    </w:p>
    <w:p w14:paraId="4555066C" w14:textId="77777777" w:rsidR="00271C55" w:rsidRPr="00DE62D7" w:rsidRDefault="00271C55" w:rsidP="003F3EBA">
      <w:pPr>
        <w:spacing w:line="480" w:lineRule="auto"/>
        <w:rPr>
          <w:rFonts w:ascii="Times New Roman" w:hAnsi="Times New Roman" w:cs="Times New Roman"/>
        </w:rPr>
      </w:pPr>
    </w:p>
    <w:p w14:paraId="3C0428F0" w14:textId="047C7D33" w:rsidR="00DE62D7" w:rsidRPr="00DE62D7" w:rsidRDefault="00937ABF" w:rsidP="00DE62D7">
      <w:pPr>
        <w:rPr>
          <w:rFonts w:ascii="Times New Roman" w:hAnsi="Times New Roman" w:cs="Times New Roman"/>
          <w:b/>
          <w:bCs/>
        </w:rPr>
      </w:pPr>
      <w:r w:rsidRPr="00DE62D7">
        <w:rPr>
          <w:rFonts w:ascii="Times New Roman" w:hAnsi="Times New Roman" w:cs="Times New Roman"/>
          <w:b/>
          <w:bCs/>
        </w:rPr>
        <w:t xml:space="preserve">Table </w:t>
      </w:r>
      <w:r w:rsidR="00F11727">
        <w:rPr>
          <w:rFonts w:ascii="Times New Roman" w:hAnsi="Times New Roman" w:cs="Times New Roman"/>
          <w:b/>
          <w:bCs/>
        </w:rPr>
        <w:t>7</w:t>
      </w:r>
      <w:r w:rsidRPr="00DE62D7">
        <w:rPr>
          <w:rFonts w:ascii="Times New Roman" w:hAnsi="Times New Roman" w:cs="Times New Roman"/>
          <w:b/>
          <w:bCs/>
        </w:rPr>
        <w:t>.</w:t>
      </w:r>
    </w:p>
    <w:p w14:paraId="43A3D2D4" w14:textId="77777777" w:rsidR="00DE62D7" w:rsidRPr="00DE62D7" w:rsidRDefault="00DE62D7" w:rsidP="00DE62D7">
      <w:pPr>
        <w:rPr>
          <w:rFonts w:ascii="Times New Roman" w:hAnsi="Times New Roman" w:cs="Times New Roman"/>
        </w:rPr>
      </w:pPr>
    </w:p>
    <w:p w14:paraId="14C42EC3" w14:textId="5DFC6A93" w:rsidR="003F3EBA" w:rsidRPr="00DE62D7" w:rsidRDefault="003F3EBA" w:rsidP="00DE62D7">
      <w:pPr>
        <w:rPr>
          <w:rFonts w:ascii="Times New Roman" w:hAnsi="Times New Roman" w:cs="Times New Roman"/>
        </w:rPr>
      </w:pPr>
      <w:r w:rsidRPr="00DE62D7">
        <w:rPr>
          <w:rFonts w:ascii="Times New Roman" w:hAnsi="Times New Roman" w:cs="Times New Roman"/>
          <w:i/>
          <w:iCs/>
          <w:color w:val="000000" w:themeColor="text1"/>
        </w:rPr>
        <w:t xml:space="preserve">Main </w:t>
      </w:r>
      <w:r w:rsidR="00937ABF" w:rsidRPr="00DE62D7">
        <w:rPr>
          <w:rFonts w:ascii="Times New Roman" w:hAnsi="Times New Roman" w:cs="Times New Roman"/>
          <w:i/>
          <w:iCs/>
          <w:color w:val="000000" w:themeColor="text1"/>
        </w:rPr>
        <w:t>E</w:t>
      </w:r>
      <w:r w:rsidRPr="00DE62D7">
        <w:rPr>
          <w:rFonts w:ascii="Times New Roman" w:hAnsi="Times New Roman" w:cs="Times New Roman"/>
          <w:i/>
          <w:iCs/>
          <w:color w:val="000000" w:themeColor="text1"/>
        </w:rPr>
        <w:t xml:space="preserve">ffects and </w:t>
      </w:r>
      <w:r w:rsidR="00937ABF" w:rsidRPr="00DE62D7">
        <w:rPr>
          <w:rFonts w:ascii="Times New Roman" w:hAnsi="Times New Roman" w:cs="Times New Roman"/>
          <w:i/>
          <w:iCs/>
          <w:color w:val="000000" w:themeColor="text1"/>
        </w:rPr>
        <w:t>I</w:t>
      </w:r>
      <w:r w:rsidRPr="00DE62D7">
        <w:rPr>
          <w:rFonts w:ascii="Times New Roman" w:hAnsi="Times New Roman" w:cs="Times New Roman"/>
          <w:i/>
          <w:iCs/>
          <w:color w:val="000000" w:themeColor="text1"/>
        </w:rPr>
        <w:t xml:space="preserve">nteraction </w:t>
      </w:r>
      <w:r w:rsidR="00937ABF" w:rsidRPr="00DE62D7">
        <w:rPr>
          <w:rFonts w:ascii="Times New Roman" w:hAnsi="Times New Roman" w:cs="Times New Roman"/>
          <w:i/>
          <w:iCs/>
          <w:color w:val="000000" w:themeColor="text1"/>
        </w:rPr>
        <w:t>E</w:t>
      </w:r>
      <w:r w:rsidRPr="00DE62D7">
        <w:rPr>
          <w:rFonts w:ascii="Times New Roman" w:hAnsi="Times New Roman" w:cs="Times New Roman"/>
          <w:i/>
          <w:iCs/>
          <w:color w:val="000000" w:themeColor="text1"/>
        </w:rPr>
        <w:t xml:space="preserve">ffects for </w:t>
      </w:r>
      <w:r w:rsidR="00937ABF" w:rsidRPr="00DE62D7">
        <w:rPr>
          <w:rFonts w:ascii="Times New Roman" w:hAnsi="Times New Roman" w:cs="Times New Roman"/>
          <w:i/>
          <w:iCs/>
          <w:color w:val="000000" w:themeColor="text1"/>
        </w:rPr>
        <w:t>M</w:t>
      </w:r>
      <w:r w:rsidRPr="00DE62D7">
        <w:rPr>
          <w:rFonts w:ascii="Times New Roman" w:hAnsi="Times New Roman" w:cs="Times New Roman"/>
          <w:i/>
          <w:iCs/>
          <w:color w:val="000000" w:themeColor="text1"/>
        </w:rPr>
        <w:t>odel 5</w:t>
      </w:r>
      <w:r w:rsidR="00271C55">
        <w:rPr>
          <w:rFonts w:ascii="Times New Roman" w:hAnsi="Times New Roman" w:cs="Times New Roman"/>
          <w:i/>
          <w:iCs/>
          <w:color w:val="000000" w:themeColor="text1"/>
        </w:rPr>
        <w:t>.</w:t>
      </w:r>
    </w:p>
    <w:p w14:paraId="45429A13" w14:textId="77777777" w:rsidR="003F3EBA" w:rsidRPr="00DE62D7" w:rsidRDefault="003F3EBA" w:rsidP="003F3EBA">
      <w:pPr>
        <w:rPr>
          <w:rFonts w:ascii="Times New Roman" w:hAnsi="Times New Roman" w:cs="Times New Roman"/>
        </w:rPr>
      </w:pP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542"/>
        <w:gridCol w:w="1713"/>
        <w:gridCol w:w="516"/>
        <w:gridCol w:w="1753"/>
        <w:gridCol w:w="597"/>
        <w:gridCol w:w="1954"/>
        <w:gridCol w:w="941"/>
      </w:tblGrid>
      <w:tr w:rsidR="003F3EBA" w:rsidRPr="00DE62D7" w14:paraId="1061212B" w14:textId="77777777" w:rsidTr="00271C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</w:tcPr>
          <w:p w14:paraId="271D9D53" w14:textId="77777777" w:rsidR="003F3EBA" w:rsidRPr="00271C55" w:rsidRDefault="003F3EBA" w:rsidP="004950BD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</w:p>
          <w:p w14:paraId="36294B80" w14:textId="77777777" w:rsidR="003F3EBA" w:rsidRPr="00271C55" w:rsidRDefault="003F3EBA" w:rsidP="004950BD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Model</w:t>
            </w:r>
          </w:p>
        </w:tc>
        <w:tc>
          <w:tcPr>
            <w:tcW w:w="2229" w:type="dxa"/>
            <w:gridSpan w:val="2"/>
          </w:tcPr>
          <w:p w14:paraId="694238E0" w14:textId="77777777" w:rsidR="003F3EBA" w:rsidRPr="00271C55" w:rsidRDefault="003F3EBA" w:rsidP="00271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Group effect</w:t>
            </w:r>
          </w:p>
        </w:tc>
        <w:tc>
          <w:tcPr>
            <w:tcW w:w="2350" w:type="dxa"/>
            <w:gridSpan w:val="2"/>
          </w:tcPr>
          <w:p w14:paraId="2C8CDF3D" w14:textId="77777777" w:rsidR="003F3EBA" w:rsidRPr="00271C55" w:rsidRDefault="003F3EBA" w:rsidP="00271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Episode effect</w:t>
            </w:r>
          </w:p>
        </w:tc>
        <w:tc>
          <w:tcPr>
            <w:tcW w:w="2895" w:type="dxa"/>
            <w:gridSpan w:val="2"/>
          </w:tcPr>
          <w:p w14:paraId="335CF649" w14:textId="77777777" w:rsidR="003F3EBA" w:rsidRPr="00271C55" w:rsidRDefault="003F3EBA" w:rsidP="00271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Interaction (Group x episode)</w:t>
            </w:r>
          </w:p>
        </w:tc>
      </w:tr>
      <w:tr w:rsidR="003F3EBA" w:rsidRPr="00DE62D7" w14:paraId="0D6293D7" w14:textId="77777777" w:rsidTr="00271C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</w:tcPr>
          <w:p w14:paraId="79422F81" w14:textId="77777777" w:rsidR="003F3EBA" w:rsidRPr="00271C55" w:rsidRDefault="003F3EBA" w:rsidP="004950BD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</w:p>
        </w:tc>
        <w:tc>
          <w:tcPr>
            <w:tcW w:w="1713" w:type="dxa"/>
          </w:tcPr>
          <w:p w14:paraId="7B25739A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F </w:t>
            </w:r>
            <w:r w:rsidRPr="00271C55">
              <w:rPr>
                <w:rFonts w:ascii="Times New Roman" w:hAnsi="Times New Roman" w:cs="Times New Roman"/>
                <w:color w:val="000000" w:themeColor="text1"/>
              </w:rPr>
              <w:t>(df)</w:t>
            </w:r>
          </w:p>
        </w:tc>
        <w:tc>
          <w:tcPr>
            <w:tcW w:w="516" w:type="dxa"/>
          </w:tcPr>
          <w:p w14:paraId="66D0D201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p</w:t>
            </w:r>
          </w:p>
        </w:tc>
        <w:tc>
          <w:tcPr>
            <w:tcW w:w="1753" w:type="dxa"/>
          </w:tcPr>
          <w:p w14:paraId="74156254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F </w:t>
            </w:r>
            <w:r w:rsidRPr="00271C55">
              <w:rPr>
                <w:rFonts w:ascii="Times New Roman" w:hAnsi="Times New Roman" w:cs="Times New Roman"/>
                <w:color w:val="000000" w:themeColor="text1"/>
              </w:rPr>
              <w:t>(df)</w:t>
            </w:r>
          </w:p>
        </w:tc>
        <w:tc>
          <w:tcPr>
            <w:tcW w:w="597" w:type="dxa"/>
          </w:tcPr>
          <w:p w14:paraId="736A14EB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p</w:t>
            </w:r>
          </w:p>
        </w:tc>
        <w:tc>
          <w:tcPr>
            <w:tcW w:w="1954" w:type="dxa"/>
          </w:tcPr>
          <w:p w14:paraId="47B1647F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F </w:t>
            </w:r>
            <w:r w:rsidRPr="00271C55">
              <w:rPr>
                <w:rFonts w:ascii="Times New Roman" w:hAnsi="Times New Roman" w:cs="Times New Roman"/>
                <w:color w:val="000000" w:themeColor="text1"/>
              </w:rPr>
              <w:t>(df)</w:t>
            </w:r>
          </w:p>
        </w:tc>
        <w:tc>
          <w:tcPr>
            <w:tcW w:w="941" w:type="dxa"/>
          </w:tcPr>
          <w:p w14:paraId="7B692FFA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p</w:t>
            </w:r>
          </w:p>
        </w:tc>
      </w:tr>
      <w:tr w:rsidR="003F3EBA" w:rsidRPr="00DE62D7" w14:paraId="195EAF1B" w14:textId="77777777" w:rsidTr="00271C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4" w:space="0" w:color="7F7F7F" w:themeColor="text1" w:themeTint="80"/>
              <w:bottom w:val="nil"/>
            </w:tcBorders>
          </w:tcPr>
          <w:p w14:paraId="19CE68EA" w14:textId="77777777" w:rsidR="003F3EBA" w:rsidRPr="00271C55" w:rsidRDefault="003F3EBA" w:rsidP="004950BD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5. SES</w:t>
            </w:r>
            <w:r w:rsidRPr="00271C55">
              <w:rPr>
                <w:rFonts w:ascii="Times New Roman" w:hAnsi="Times New Roman" w:cs="Times New Roman"/>
                <w:b w:val="0"/>
                <w:bCs w:val="0"/>
                <w:color w:val="000000" w:themeColor="text1"/>
                <w:vertAlign w:val="superscript"/>
              </w:rPr>
              <w:t xml:space="preserve"> a</w:t>
            </w:r>
          </w:p>
        </w:tc>
        <w:tc>
          <w:tcPr>
            <w:tcW w:w="1713" w:type="dxa"/>
            <w:tcBorders>
              <w:top w:val="single" w:sz="4" w:space="0" w:color="7F7F7F" w:themeColor="text1" w:themeTint="80"/>
              <w:bottom w:val="nil"/>
            </w:tcBorders>
          </w:tcPr>
          <w:p w14:paraId="1E9B8944" w14:textId="77777777" w:rsidR="003F3EBA" w:rsidRPr="00271C55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color w:val="000000" w:themeColor="text1"/>
              </w:rPr>
              <w:t>1.03 (265.38)</w:t>
            </w:r>
          </w:p>
        </w:tc>
        <w:tc>
          <w:tcPr>
            <w:tcW w:w="516" w:type="dxa"/>
            <w:tcBorders>
              <w:top w:val="single" w:sz="4" w:space="0" w:color="7F7F7F" w:themeColor="text1" w:themeTint="80"/>
              <w:bottom w:val="nil"/>
            </w:tcBorders>
          </w:tcPr>
          <w:p w14:paraId="4FEDA847" w14:textId="77777777" w:rsidR="003F3EBA" w:rsidRPr="00271C55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color w:val="000000" w:themeColor="text1"/>
              </w:rPr>
              <w:t>.40</w:t>
            </w:r>
          </w:p>
        </w:tc>
        <w:tc>
          <w:tcPr>
            <w:tcW w:w="1753" w:type="dxa"/>
            <w:tcBorders>
              <w:top w:val="single" w:sz="4" w:space="0" w:color="7F7F7F" w:themeColor="text1" w:themeTint="80"/>
              <w:bottom w:val="nil"/>
            </w:tcBorders>
          </w:tcPr>
          <w:p w14:paraId="6B5D9CEF" w14:textId="77777777" w:rsidR="003F3EBA" w:rsidRPr="00271C55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color w:val="000000" w:themeColor="text1"/>
              </w:rPr>
              <w:t>5.98 (243.02)</w:t>
            </w:r>
            <w:r w:rsidRPr="00271C55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b</w:t>
            </w:r>
          </w:p>
        </w:tc>
        <w:tc>
          <w:tcPr>
            <w:tcW w:w="597" w:type="dxa"/>
            <w:tcBorders>
              <w:top w:val="single" w:sz="4" w:space="0" w:color="7F7F7F" w:themeColor="text1" w:themeTint="80"/>
              <w:bottom w:val="nil"/>
            </w:tcBorders>
          </w:tcPr>
          <w:p w14:paraId="015A614F" w14:textId="77777777" w:rsidR="003F3EBA" w:rsidRPr="00271C55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color w:val="000000" w:themeColor="text1"/>
              </w:rPr>
              <w:t>.08</w:t>
            </w:r>
          </w:p>
        </w:tc>
        <w:tc>
          <w:tcPr>
            <w:tcW w:w="1954" w:type="dxa"/>
            <w:tcBorders>
              <w:top w:val="single" w:sz="4" w:space="0" w:color="7F7F7F" w:themeColor="text1" w:themeTint="80"/>
              <w:bottom w:val="nil"/>
            </w:tcBorders>
          </w:tcPr>
          <w:p w14:paraId="0353B725" w14:textId="77777777" w:rsidR="003F3EBA" w:rsidRPr="00271C55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color w:val="000000" w:themeColor="text1"/>
              </w:rPr>
              <w:t>-3.60 (</w:t>
            </w:r>
            <w:r w:rsidRPr="00271C5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245.46)</w:t>
            </w:r>
          </w:p>
        </w:tc>
        <w:tc>
          <w:tcPr>
            <w:tcW w:w="941" w:type="dxa"/>
            <w:tcBorders>
              <w:top w:val="single" w:sz="4" w:space="0" w:color="7F7F7F" w:themeColor="text1" w:themeTint="80"/>
              <w:bottom w:val="nil"/>
            </w:tcBorders>
          </w:tcPr>
          <w:p w14:paraId="3DA5B6B2" w14:textId="77777777" w:rsidR="003F3EBA" w:rsidRPr="00271C55" w:rsidRDefault="003F3EBA" w:rsidP="00271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color w:val="000000" w:themeColor="text1"/>
              </w:rPr>
              <w:t>.01</w:t>
            </w:r>
          </w:p>
        </w:tc>
      </w:tr>
      <w:tr w:rsidR="003F3EBA" w:rsidRPr="00DE62D7" w14:paraId="664A9884" w14:textId="77777777" w:rsidTr="00271C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nil"/>
            </w:tcBorders>
          </w:tcPr>
          <w:p w14:paraId="60706145" w14:textId="77777777" w:rsidR="003F3EBA" w:rsidRPr="00271C55" w:rsidRDefault="003F3EBA" w:rsidP="004950BD"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</w:p>
        </w:tc>
        <w:tc>
          <w:tcPr>
            <w:tcW w:w="1713" w:type="dxa"/>
            <w:tcBorders>
              <w:top w:val="nil"/>
            </w:tcBorders>
          </w:tcPr>
          <w:p w14:paraId="52507253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6" w:type="dxa"/>
            <w:tcBorders>
              <w:top w:val="nil"/>
            </w:tcBorders>
          </w:tcPr>
          <w:p w14:paraId="733EC752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4A718794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-3.30 (245.48)</w:t>
            </w:r>
            <w:r w:rsidRPr="00271C55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c</w:t>
            </w:r>
          </w:p>
        </w:tc>
        <w:tc>
          <w:tcPr>
            <w:tcW w:w="597" w:type="dxa"/>
            <w:tcBorders>
              <w:top w:val="nil"/>
            </w:tcBorders>
          </w:tcPr>
          <w:p w14:paraId="006B1D19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color w:val="000000" w:themeColor="text1"/>
              </w:rPr>
              <w:t>.35</w:t>
            </w:r>
          </w:p>
        </w:tc>
        <w:tc>
          <w:tcPr>
            <w:tcW w:w="1954" w:type="dxa"/>
            <w:tcBorders>
              <w:top w:val="nil"/>
            </w:tcBorders>
          </w:tcPr>
          <w:p w14:paraId="284803E0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color w:val="000000" w:themeColor="text1"/>
              </w:rPr>
              <w:t>-0.29 (</w:t>
            </w:r>
            <w:r w:rsidRPr="00271C5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248.20)</w:t>
            </w:r>
          </w:p>
        </w:tc>
        <w:tc>
          <w:tcPr>
            <w:tcW w:w="941" w:type="dxa"/>
            <w:tcBorders>
              <w:top w:val="nil"/>
            </w:tcBorders>
          </w:tcPr>
          <w:p w14:paraId="6DC98044" w14:textId="77777777" w:rsidR="003F3EBA" w:rsidRPr="00271C55" w:rsidRDefault="003F3EBA" w:rsidP="00271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271C55">
              <w:rPr>
                <w:rFonts w:ascii="Times New Roman" w:hAnsi="Times New Roman" w:cs="Times New Roman"/>
                <w:color w:val="000000" w:themeColor="text1"/>
              </w:rPr>
              <w:t>.83</w:t>
            </w:r>
          </w:p>
        </w:tc>
      </w:tr>
    </w:tbl>
    <w:p w14:paraId="56C9E016" w14:textId="77777777" w:rsidR="003F3EBA" w:rsidRPr="00DE62D7" w:rsidRDefault="003F3EBA" w:rsidP="003F3EBA">
      <w:pPr>
        <w:rPr>
          <w:rFonts w:ascii="Times New Roman" w:hAnsi="Times New Roman" w:cs="Times New Roman"/>
        </w:rPr>
      </w:pPr>
      <w:r w:rsidRPr="00DE62D7">
        <w:rPr>
          <w:rFonts w:ascii="Times New Roman" w:hAnsi="Times New Roman" w:cs="Times New Roman"/>
          <w:vertAlign w:val="superscript"/>
        </w:rPr>
        <w:t>a</w:t>
      </w:r>
      <w:r w:rsidRPr="00DE62D7">
        <w:rPr>
          <w:rFonts w:ascii="Times New Roman" w:hAnsi="Times New Roman" w:cs="Times New Roman"/>
        </w:rPr>
        <w:t xml:space="preserve"> SES = State Empathy Scale. </w:t>
      </w:r>
      <w:r w:rsidRPr="00DE62D7">
        <w:rPr>
          <w:rFonts w:ascii="Times New Roman" w:hAnsi="Times New Roman" w:cs="Times New Roman"/>
          <w:vertAlign w:val="superscript"/>
        </w:rPr>
        <w:t>b</w:t>
      </w:r>
      <w:r w:rsidRPr="00DE62D7">
        <w:rPr>
          <w:rFonts w:ascii="Times New Roman" w:hAnsi="Times New Roman" w:cs="Times New Roman"/>
        </w:rPr>
        <w:t xml:space="preserve"> Compares episode 2 to episode 1. </w:t>
      </w:r>
      <w:r w:rsidRPr="00DE62D7">
        <w:rPr>
          <w:rFonts w:ascii="Times New Roman" w:hAnsi="Times New Roman" w:cs="Times New Roman"/>
          <w:vertAlign w:val="superscript"/>
        </w:rPr>
        <w:t>c</w:t>
      </w:r>
      <w:r w:rsidRPr="00DE62D7">
        <w:rPr>
          <w:rFonts w:ascii="Times New Roman" w:hAnsi="Times New Roman" w:cs="Times New Roman"/>
        </w:rPr>
        <w:t xml:space="preserve"> Compares episode 3 to episode 2.</w:t>
      </w:r>
    </w:p>
    <w:p w14:paraId="19A6878F" w14:textId="77777777" w:rsidR="003F3EBA" w:rsidRPr="00DE62D7" w:rsidRDefault="003F3EBA" w:rsidP="003F3EBA">
      <w:pPr>
        <w:spacing w:line="480" w:lineRule="auto"/>
        <w:rPr>
          <w:rFonts w:ascii="Times New Roman" w:hAnsi="Times New Roman" w:cs="Times New Roman"/>
        </w:rPr>
      </w:pPr>
    </w:p>
    <w:p w14:paraId="55A06599" w14:textId="77777777" w:rsidR="003F3EBA" w:rsidRPr="00DE62D7" w:rsidRDefault="003F3EBA" w:rsidP="003F3EBA">
      <w:pPr>
        <w:spacing w:line="480" w:lineRule="auto"/>
        <w:jc w:val="center"/>
        <w:rPr>
          <w:rFonts w:ascii="Times New Roman" w:hAnsi="Times New Roman" w:cs="Times New Roman"/>
        </w:rPr>
      </w:pPr>
    </w:p>
    <w:sectPr w:rsidR="003F3EBA" w:rsidRPr="00DE62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5D94A" w14:textId="77777777" w:rsidR="009B09DF" w:rsidRDefault="009B09DF">
      <w:r>
        <w:separator/>
      </w:r>
    </w:p>
  </w:endnote>
  <w:endnote w:type="continuationSeparator" w:id="0">
    <w:p w14:paraId="47AEC2BC" w14:textId="77777777" w:rsidR="009B09DF" w:rsidRDefault="009B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D28D5" w14:textId="77777777" w:rsidR="009B09DF" w:rsidRDefault="009B09DF">
      <w:r>
        <w:separator/>
      </w:r>
    </w:p>
  </w:footnote>
  <w:footnote w:type="continuationSeparator" w:id="0">
    <w:p w14:paraId="5F2D3335" w14:textId="77777777" w:rsidR="009B09DF" w:rsidRDefault="009B0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8920200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405890CF" w14:textId="77777777" w:rsidR="003F3EBA" w:rsidRDefault="003F3EBA" w:rsidP="00051CE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0B82394" w14:textId="77777777" w:rsidR="003F3EBA" w:rsidRDefault="003F3EBA" w:rsidP="0098097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</w:rPr>
      <w:id w:val="162905013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638C9474" w14:textId="77777777" w:rsidR="003F3EBA" w:rsidRPr="0098097C" w:rsidRDefault="003F3EBA" w:rsidP="00051CEA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</w:rPr>
        </w:pPr>
        <w:r w:rsidRPr="0098097C">
          <w:rPr>
            <w:rStyle w:val="PageNumber"/>
            <w:rFonts w:ascii="Times New Roman" w:hAnsi="Times New Roman" w:cs="Times New Roman"/>
          </w:rPr>
          <w:fldChar w:fldCharType="begin"/>
        </w:r>
        <w:r w:rsidRPr="0098097C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98097C">
          <w:rPr>
            <w:rStyle w:val="PageNumber"/>
            <w:rFonts w:ascii="Times New Roman" w:hAnsi="Times New Roman" w:cs="Times New Roman"/>
          </w:rPr>
          <w:fldChar w:fldCharType="separate"/>
        </w:r>
        <w:r w:rsidRPr="0098097C">
          <w:rPr>
            <w:rStyle w:val="PageNumber"/>
            <w:rFonts w:ascii="Times New Roman" w:hAnsi="Times New Roman" w:cs="Times New Roman"/>
            <w:noProof/>
          </w:rPr>
          <w:t>1</w:t>
        </w:r>
        <w:r w:rsidRPr="0098097C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232807C6" w14:textId="0C8855AA" w:rsidR="003F3EBA" w:rsidRPr="0098097C" w:rsidRDefault="00254096" w:rsidP="0098097C">
    <w:pPr>
      <w:pStyle w:val="Header"/>
      <w:ind w:right="36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THE W</w:t>
    </w:r>
    <w:r w:rsidR="003F3EBA" w:rsidRPr="0098097C">
      <w:rPr>
        <w:rFonts w:ascii="Times New Roman" w:hAnsi="Times New Roman" w:cs="Times New Roman"/>
      </w:rPr>
      <w:t>AVELENGTHS STUDY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EBA"/>
    <w:rsid w:val="000B7BC6"/>
    <w:rsid w:val="000C481D"/>
    <w:rsid w:val="001B4DCD"/>
    <w:rsid w:val="001D0A8F"/>
    <w:rsid w:val="00254096"/>
    <w:rsid w:val="00271C55"/>
    <w:rsid w:val="002749DD"/>
    <w:rsid w:val="0030775F"/>
    <w:rsid w:val="00345166"/>
    <w:rsid w:val="003F3EBA"/>
    <w:rsid w:val="004967A6"/>
    <w:rsid w:val="00514A35"/>
    <w:rsid w:val="0053371F"/>
    <w:rsid w:val="005973DB"/>
    <w:rsid w:val="00662194"/>
    <w:rsid w:val="006F004C"/>
    <w:rsid w:val="006F6870"/>
    <w:rsid w:val="00937ABF"/>
    <w:rsid w:val="00971CF8"/>
    <w:rsid w:val="009B09DF"/>
    <w:rsid w:val="00B33B89"/>
    <w:rsid w:val="00CE4E49"/>
    <w:rsid w:val="00D663E9"/>
    <w:rsid w:val="00DA6E4A"/>
    <w:rsid w:val="00DE62D7"/>
    <w:rsid w:val="00DF75EB"/>
    <w:rsid w:val="00F11727"/>
    <w:rsid w:val="00FC4FB6"/>
    <w:rsid w:val="00FC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02F9BB"/>
  <w15:chartTrackingRefBased/>
  <w15:docId w15:val="{EC75A920-FB58-3049-B569-8017BE023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EBA"/>
  </w:style>
  <w:style w:type="paragraph" w:styleId="Heading1">
    <w:name w:val="heading 1"/>
    <w:basedOn w:val="Normal"/>
    <w:next w:val="Normal"/>
    <w:link w:val="Heading1Char"/>
    <w:uiPriority w:val="9"/>
    <w:qFormat/>
    <w:rsid w:val="003F3E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3EBA"/>
    <w:pPr>
      <w:keepNext/>
      <w:keepLines/>
      <w:spacing w:before="40"/>
      <w:outlineLvl w:val="1"/>
    </w:pPr>
    <w:rPr>
      <w:rFonts w:ascii="Times New Roman" w:eastAsiaTheme="majorEastAsia" w:hAnsi="Times New Roman" w:cs="Times New Roman"/>
      <w:b/>
      <w:bCs/>
      <w:color w:val="000000" w:themeColor="tex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F3EB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F3EBA"/>
    <w:rPr>
      <w:rFonts w:ascii="Times New Roman" w:eastAsiaTheme="majorEastAsia" w:hAnsi="Times New Roman" w:cs="Times New Roman"/>
      <w:b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3F3EBA"/>
    <w:rPr>
      <w:rFonts w:asciiTheme="majorHAnsi" w:eastAsiaTheme="majorEastAsia" w:hAnsiTheme="majorHAnsi" w:cstheme="majorBidi"/>
      <w:color w:val="1F3763" w:themeColor="accent1" w:themeShade="7F"/>
    </w:rPr>
  </w:style>
  <w:style w:type="table" w:styleId="TableGrid">
    <w:name w:val="Table Grid"/>
    <w:basedOn w:val="TableNormal"/>
    <w:uiPriority w:val="39"/>
    <w:rsid w:val="003F3EBA"/>
    <w:rPr>
      <w:rFonts w:ascii="Times New Roman" w:hAnsi="Times New Roman" w:cs="Times New Roman"/>
      <w:bCs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F3EBA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F3E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F3EBA"/>
    <w:pPr>
      <w:spacing w:before="480" w:line="276" w:lineRule="auto"/>
      <w:outlineLvl w:val="9"/>
    </w:pPr>
    <w:rPr>
      <w:b/>
      <w:bCs/>
      <w:kern w:val="0"/>
      <w:sz w:val="28"/>
      <w:szCs w:val="28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3F3EBA"/>
    <w:pPr>
      <w:spacing w:before="120"/>
      <w:ind w:left="240"/>
    </w:pPr>
    <w:rPr>
      <w:rFonts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F3EBA"/>
    <w:pPr>
      <w:ind w:left="480"/>
    </w:pPr>
    <w:rPr>
      <w:rFonts w:cstheme="minorHAns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F3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EBA"/>
  </w:style>
  <w:style w:type="character" w:styleId="PageNumber">
    <w:name w:val="page number"/>
    <w:basedOn w:val="DefaultParagraphFont"/>
    <w:uiPriority w:val="99"/>
    <w:semiHidden/>
    <w:unhideWhenUsed/>
    <w:rsid w:val="003F3EBA"/>
  </w:style>
  <w:style w:type="table" w:styleId="PlainTable2">
    <w:name w:val="Plain Table 2"/>
    <w:basedOn w:val="TableNormal"/>
    <w:uiPriority w:val="42"/>
    <w:rsid w:val="006F004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1D0A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ooter">
    <w:name w:val="footer"/>
    <w:basedOn w:val="Normal"/>
    <w:link w:val="FooterChar"/>
    <w:uiPriority w:val="99"/>
    <w:unhideWhenUsed/>
    <w:rsid w:val="002540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4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1AC70807C854BB51744645150A87A" ma:contentTypeVersion="17" ma:contentTypeDescription="Create a new document." ma:contentTypeScope="" ma:versionID="70207d83e4b03e8add254d88d60285c0">
  <xsd:schema xmlns:xsd="http://www.w3.org/2001/XMLSchema" xmlns:xs="http://www.w3.org/2001/XMLSchema" xmlns:p="http://schemas.microsoft.com/office/2006/metadata/properties" xmlns:ns2="7b589723-53cd-4af4-b32a-92d6ba324994" xmlns:ns3="57286a62-43a0-4724-ab47-8f1cdedfb011" xmlns:ns4="f07d8113-1d44-46cb-baa5-a742d0650dfc" targetNamespace="http://schemas.microsoft.com/office/2006/metadata/properties" ma:root="true" ma:fieldsID="b9b5cc79e3259cbca2e3e42ab07c2f30" ns2:_="" ns3:_="" ns4:_="">
    <xsd:import namespace="7b589723-53cd-4af4-b32a-92d6ba324994"/>
    <xsd:import namespace="57286a62-43a0-4724-ab47-8f1cdedfb011"/>
    <xsd:import namespace="f07d8113-1d44-46cb-baa5-a742d0650d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89723-53cd-4af4-b32a-92d6ba3249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b163b37-248a-4bdb-8038-6e8df1cc4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86a62-43a0-4724-ab47-8f1cdedfb0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d8113-1d44-46cb-baa5-a742d0650dfc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6020b14-0394-4d26-93a4-aa6907bbd53b}" ma:internalName="TaxCatchAll" ma:showField="CatchAllData" ma:web="57286a62-43a0-4724-ab47-8f1cdedfb0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7d8113-1d44-46cb-baa5-a742d0650dfc" xsi:nil="true"/>
    <lcf76f155ced4ddcb4097134ff3c332f xmlns="7b589723-53cd-4af4-b32a-92d6ba32499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6DDB49-B355-4D22-BD68-54BB8EBA1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89723-53cd-4af4-b32a-92d6ba324994"/>
    <ds:schemaRef ds:uri="57286a62-43a0-4724-ab47-8f1cdedfb011"/>
    <ds:schemaRef ds:uri="f07d8113-1d44-46cb-baa5-a742d0650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96179F-8F5B-442E-93FF-B0EEDF5BF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5A9375-277C-4D25-BC78-D9D37C77C77E}">
  <ds:schemaRefs>
    <ds:schemaRef ds:uri="http://schemas.microsoft.com/office/2006/metadata/properties"/>
    <ds:schemaRef ds:uri="http://schemas.microsoft.com/office/infopath/2007/PartnerControls"/>
    <ds:schemaRef ds:uri="f07d8113-1d44-46cb-baa5-a742d0650dfc"/>
    <ds:schemaRef ds:uri="7b589723-53cd-4af4-b32a-92d6ba32499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510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Carrotte</dc:creator>
  <cp:keywords/>
  <dc:description/>
  <cp:lastModifiedBy>Elise Carrotte</cp:lastModifiedBy>
  <cp:revision>24</cp:revision>
  <dcterms:created xsi:type="dcterms:W3CDTF">2023-08-07T07:53:00Z</dcterms:created>
  <dcterms:modified xsi:type="dcterms:W3CDTF">2023-10-12T22:32:00Z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0x010100B2A1AC70807C854BB51744645150A87A</vt:lpwstr>
  </property>
  <property fmtid="{D5CDD505-2E9C-101B-9397-08002B2CF9AE}" pid="3" name="MediaServiceImageTags">
    <vt:lpwstr/>
  </property>
</Properties>
</file>